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A" w:rsidRDefault="00E6592A" w:rsidP="00787BCB">
      <w:pPr>
        <w:tabs>
          <w:tab w:val="left" w:pos="0"/>
          <w:tab w:val="left" w:pos="284"/>
          <w:tab w:val="left" w:pos="426"/>
        </w:tabs>
        <w:jc w:val="left"/>
        <w:rPr>
          <w:b/>
        </w:rPr>
      </w:pPr>
    </w:p>
    <w:p w:rsidR="0081000C" w:rsidRPr="00D53F74" w:rsidRDefault="0081000C" w:rsidP="00787BCB">
      <w:pPr>
        <w:tabs>
          <w:tab w:val="left" w:pos="0"/>
          <w:tab w:val="left" w:pos="284"/>
          <w:tab w:val="left" w:pos="426"/>
        </w:tabs>
        <w:jc w:val="left"/>
        <w:rPr>
          <w:b/>
        </w:rPr>
      </w:pPr>
    </w:p>
    <w:p w:rsidR="00E6592A" w:rsidRPr="00D53F74" w:rsidRDefault="00E6592A" w:rsidP="00787BCB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E6592A" w:rsidRPr="0081000C" w:rsidRDefault="00E6592A" w:rsidP="008100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педагогічної освіти</w:t>
      </w:r>
    </w:p>
    <w:p w:rsidR="0081000C" w:rsidRDefault="00E6592A" w:rsidP="0081000C">
      <w:pPr>
        <w:tabs>
          <w:tab w:val="left" w:pos="6795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«Затверджую»                                                    </w:t>
      </w:r>
    </w:p>
    <w:p w:rsidR="00E6592A" w:rsidRPr="00D53F74" w:rsidRDefault="00E6592A" w:rsidP="0081000C">
      <w:pPr>
        <w:tabs>
          <w:tab w:val="left" w:pos="6795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___________2018 р.</w:t>
      </w:r>
    </w:p>
    <w:p w:rsidR="00E6592A" w:rsidRPr="00D53F74" w:rsidRDefault="00E6592A" w:rsidP="0081000C">
      <w:pPr>
        <w:tabs>
          <w:tab w:val="left" w:pos="6795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6592A" w:rsidRPr="00D53F74" w:rsidRDefault="00E6592A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0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Р</w:t>
      </w:r>
      <w:r w:rsidR="0081000C">
        <w:rPr>
          <w:rFonts w:ascii="Times New Roman" w:hAnsi="Times New Roman"/>
          <w:sz w:val="28"/>
          <w:szCs w:val="28"/>
        </w:rPr>
        <w:t xml:space="preserve">ектор                       </w:t>
      </w:r>
      <w:r w:rsidRPr="00D53F74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В.П.Мельник</w:t>
      </w:r>
    </w:p>
    <w:p w:rsidR="00E6592A" w:rsidRDefault="00E6592A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№ особової справи __________________________________ </w:t>
      </w:r>
    </w:p>
    <w:p w:rsidR="00E6592A" w:rsidRDefault="00E6592A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592A" w:rsidRPr="00D53F74" w:rsidRDefault="00E6592A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Варіант _____________</w:t>
      </w:r>
    </w:p>
    <w:p w:rsidR="00E6592A" w:rsidRPr="00D53F74" w:rsidRDefault="00E6592A" w:rsidP="0081000C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E6592A" w:rsidRPr="00D53F74" w:rsidRDefault="00E6592A" w:rsidP="0081000C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СПЕЦІАЛЬНІСТЬ 012</w:t>
      </w:r>
      <w:r w:rsidRPr="00D53F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ДОШКІЛЬНА</w:t>
      </w:r>
      <w:r w:rsidRPr="00D53F74">
        <w:rPr>
          <w:rFonts w:ascii="Times New Roman" w:hAnsi="Times New Roman"/>
          <w:sz w:val="28"/>
          <w:szCs w:val="28"/>
        </w:rPr>
        <w:t xml:space="preserve"> ОСВІТА»</w:t>
      </w:r>
    </w:p>
    <w:p w:rsidR="00E6592A" w:rsidRPr="0081000C" w:rsidRDefault="00E6592A" w:rsidP="0081000C">
      <w:pPr>
        <w:pStyle w:val="2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  <w:u w:val="single"/>
        </w:rPr>
        <w:t>Вказівки:</w:t>
      </w:r>
      <w:r w:rsidRPr="007B0A1E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Виконайте завдання й у дужках (….) запишіть номер правильної відповіді.</w:t>
      </w: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вихователя.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E6592A" w:rsidRPr="001207F2" w:rsidRDefault="00E6592A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Вікова фізіологія та психологія.</w:t>
      </w:r>
      <w:r w:rsidRPr="001207F2">
        <w:rPr>
          <w:rFonts w:ascii="Times New Roman" w:hAnsi="Times New Roman"/>
          <w:sz w:val="24"/>
          <w:szCs w:val="24"/>
        </w:rPr>
        <w:tab/>
        <w:t xml:space="preserve"> </w:t>
      </w:r>
    </w:p>
    <w:p w:rsidR="00E6592A" w:rsidRPr="001207F2" w:rsidRDefault="00E6592A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Історія.</w:t>
      </w:r>
      <w:r w:rsidRPr="001207F2">
        <w:rPr>
          <w:rFonts w:ascii="Times New Roman" w:hAnsi="Times New Roman"/>
          <w:sz w:val="24"/>
          <w:szCs w:val="24"/>
        </w:rPr>
        <w:tab/>
      </w:r>
    </w:p>
    <w:p w:rsidR="00E6592A" w:rsidRPr="001207F2" w:rsidRDefault="00E6592A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E6592A" w:rsidRPr="001207F2" w:rsidRDefault="00E6592A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Відповідно до закону України «Про дошкільну освіту» виділяють такі періоди дошкільного віку:</w:t>
      </w:r>
    </w:p>
    <w:p w:rsidR="00E6592A" w:rsidRPr="001207F2" w:rsidRDefault="00E6592A" w:rsidP="00787BCB">
      <w:pPr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ранній, середній дошкільний, старший дошкільний.</w:t>
      </w:r>
    </w:p>
    <w:p w:rsidR="00E6592A" w:rsidRPr="001207F2" w:rsidRDefault="00E6592A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молодший дошкільний, старший дошкільний, шкільний.</w:t>
      </w:r>
    </w:p>
    <w:p w:rsidR="00E6592A" w:rsidRPr="001207F2" w:rsidRDefault="00E6592A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Немовляти, середній дошкільний, старший дошкільний, підготовчий до школи.</w:t>
      </w:r>
    </w:p>
    <w:p w:rsidR="00E6592A" w:rsidRPr="001207F2" w:rsidRDefault="00E6592A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Ранній вік</w:t>
      </w:r>
      <w:r w:rsidRPr="001207F2">
        <w:rPr>
          <w:rFonts w:ascii="Times New Roman" w:hAnsi="Times New Roman"/>
          <w:sz w:val="24"/>
          <w:szCs w:val="24"/>
        </w:rPr>
        <w:t>, молодший дошкільний, середній дошкільний, старший дошкільний.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4.(…….)</w:t>
      </w:r>
    </w:p>
    <w:p w:rsidR="00E6592A" w:rsidRPr="001207F2" w:rsidRDefault="00E6592A" w:rsidP="00787BCB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Дошкільна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педагогіка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це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E6592A" w:rsidRPr="00D30626" w:rsidRDefault="00E6592A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0626">
        <w:rPr>
          <w:rFonts w:ascii="Times New Roman" w:hAnsi="Times New Roman"/>
          <w:sz w:val="24"/>
          <w:szCs w:val="24"/>
          <w:lang w:val="ru-RU"/>
        </w:rPr>
        <w:t xml:space="preserve">Наука про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виховний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Pr="00D30626">
        <w:rPr>
          <w:rFonts w:ascii="Times New Roman" w:hAnsi="Times New Roman"/>
          <w:caps/>
          <w:sz w:val="24"/>
          <w:szCs w:val="24"/>
          <w:lang w:val="ru-RU"/>
        </w:rPr>
        <w:t>дн</w:t>
      </w:r>
      <w:r w:rsidRPr="00D30626">
        <w:rPr>
          <w:rFonts w:ascii="Times New Roman" w:hAnsi="Times New Roman"/>
          <w:sz w:val="24"/>
          <w:szCs w:val="24"/>
          <w:lang w:val="ru-RU"/>
        </w:rPr>
        <w:t>З.</w:t>
      </w:r>
    </w:p>
    <w:p w:rsidR="00E6592A" w:rsidRPr="001207F2" w:rsidRDefault="00E6592A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дітей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D30626" w:rsidRDefault="00E6592A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0626">
        <w:rPr>
          <w:rFonts w:ascii="Times New Roman" w:hAnsi="Times New Roman"/>
          <w:sz w:val="24"/>
          <w:szCs w:val="24"/>
          <w:lang w:val="ru-RU"/>
        </w:rPr>
        <w:t xml:space="preserve">Наука про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народження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до 6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рокі</w:t>
      </w:r>
      <w:proofErr w:type="gramStart"/>
      <w:r w:rsidRPr="00D3062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D30626">
        <w:rPr>
          <w:rFonts w:ascii="Times New Roman" w:hAnsi="Times New Roman"/>
          <w:sz w:val="24"/>
          <w:szCs w:val="24"/>
          <w:lang w:val="ru-RU"/>
        </w:rPr>
        <w:t>.</w:t>
      </w:r>
    </w:p>
    <w:p w:rsidR="00E6592A" w:rsidRPr="00D30626" w:rsidRDefault="00E6592A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0626">
        <w:rPr>
          <w:rFonts w:ascii="Times New Roman" w:hAnsi="Times New Roman"/>
          <w:sz w:val="24"/>
          <w:szCs w:val="24"/>
          <w:lang w:val="ru-RU"/>
        </w:rPr>
        <w:t xml:space="preserve">Наука </w:t>
      </w:r>
      <w:proofErr w:type="gramStart"/>
      <w:r w:rsidRPr="00D30626">
        <w:rPr>
          <w:rFonts w:ascii="Times New Roman" w:hAnsi="Times New Roman"/>
          <w:sz w:val="24"/>
          <w:szCs w:val="24"/>
          <w:lang w:val="ru-RU"/>
        </w:rPr>
        <w:t>про</w:t>
      </w:r>
      <w:proofErr w:type="gram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народження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вступу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D30626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D30626">
        <w:rPr>
          <w:rFonts w:ascii="Times New Roman" w:hAnsi="Times New Roman"/>
          <w:sz w:val="24"/>
          <w:szCs w:val="24"/>
          <w:lang w:val="ru-RU"/>
        </w:rPr>
        <w:t>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5.(…….)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E6592A" w:rsidRPr="001207F2" w:rsidRDefault="00E6592A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особистість.</w:t>
      </w:r>
    </w:p>
    <w:p w:rsidR="00E6592A" w:rsidRPr="001207F2" w:rsidRDefault="00E6592A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E6592A" w:rsidRPr="001207F2" w:rsidRDefault="00E6592A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вихователь.</w:t>
      </w:r>
    </w:p>
    <w:p w:rsidR="00E6592A" w:rsidRPr="001207F2" w:rsidRDefault="00E6592A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E6592A" w:rsidRPr="001207F2" w:rsidRDefault="00E6592A" w:rsidP="00787BCB">
      <w:pPr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426" w:firstLine="0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6.(…….)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Яка основна мета виховання підростаючого покоління в нашій країні?</w:t>
      </w:r>
    </w:p>
    <w:p w:rsidR="00E6592A" w:rsidRPr="001207F2" w:rsidRDefault="00E6592A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фізичних і духовних сил особистості.</w:t>
      </w:r>
    </w:p>
    <w:p w:rsidR="00E6592A" w:rsidRPr="001207F2" w:rsidRDefault="00E6592A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Розвиток творчих сил і здібностей </w:t>
      </w:r>
      <w:r>
        <w:rPr>
          <w:rFonts w:ascii="Times New Roman" w:hAnsi="Times New Roman"/>
          <w:sz w:val="24"/>
          <w:szCs w:val="24"/>
        </w:rPr>
        <w:t>дитини</w:t>
      </w:r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1207F2" w:rsidRDefault="00E6592A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Всебічний і гармонійний розвиток особистості.</w:t>
      </w:r>
    </w:p>
    <w:p w:rsidR="00E6592A" w:rsidRPr="001207F2" w:rsidRDefault="00E6592A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7.(…….)</w:t>
      </w:r>
    </w:p>
    <w:p w:rsidR="00E6592A" w:rsidRPr="001207F2" w:rsidRDefault="00E6592A" w:rsidP="00787BCB">
      <w:pPr>
        <w:pStyle w:val="10"/>
        <w:tabs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вимог до проведення мовленнєвих занять належить:</w:t>
      </w:r>
    </w:p>
    <w:p w:rsidR="00E6592A" w:rsidRPr="001207F2" w:rsidRDefault="00E6592A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Забезпечення гармонійного розвитку організму.</w:t>
      </w:r>
    </w:p>
    <w:p w:rsidR="00E6592A" w:rsidRPr="001207F2" w:rsidRDefault="00E6592A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Максимальна мовленнєва активність дітей на занятті.</w:t>
      </w:r>
    </w:p>
    <w:p w:rsidR="00E6592A" w:rsidRPr="001207F2" w:rsidRDefault="00E6592A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Розвиток навичок самообслуговування.</w:t>
      </w:r>
    </w:p>
    <w:p w:rsidR="00E6592A" w:rsidRPr="001207F2" w:rsidRDefault="00E6592A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Активне застосування шаблонів.</w:t>
      </w:r>
    </w:p>
    <w:p w:rsidR="00E6592A" w:rsidRPr="001207F2" w:rsidRDefault="00E6592A" w:rsidP="00787BCB">
      <w:pPr>
        <w:pStyle w:val="10"/>
        <w:tabs>
          <w:tab w:val="left" w:pos="480"/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8.(…….)</w:t>
      </w:r>
    </w:p>
    <w:p w:rsidR="00E6592A" w:rsidRPr="001207F2" w:rsidRDefault="00E6592A" w:rsidP="00787BCB">
      <w:pPr>
        <w:pStyle w:val="10"/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комплексного мовленнєвого заняття належить мовленнєве завдання:</w:t>
      </w:r>
    </w:p>
    <w:p w:rsidR="00E6592A" w:rsidRPr="001207F2" w:rsidRDefault="00E6592A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07F2">
        <w:rPr>
          <w:rFonts w:ascii="Times New Roman" w:hAnsi="Times New Roman"/>
          <w:caps/>
          <w:sz w:val="24"/>
          <w:szCs w:val="24"/>
          <w:lang w:val="uk-UA"/>
        </w:rPr>
        <w:t>з</w:t>
      </w:r>
      <w:r w:rsidRPr="001207F2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язне</w:t>
      </w:r>
      <w:proofErr w:type="spellEnd"/>
      <w:r w:rsidRPr="001207F2">
        <w:rPr>
          <w:rFonts w:ascii="Times New Roman" w:hAnsi="Times New Roman"/>
          <w:sz w:val="24"/>
          <w:szCs w:val="24"/>
          <w:lang w:val="uk-UA"/>
        </w:rPr>
        <w:t xml:space="preserve"> мовлення.</w:t>
      </w:r>
    </w:p>
    <w:p w:rsidR="00E6592A" w:rsidRPr="001207F2" w:rsidRDefault="00E6592A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Ознайомлення з художньою літературою.</w:t>
      </w:r>
    </w:p>
    <w:p w:rsidR="00E6592A" w:rsidRPr="001207F2" w:rsidRDefault="00E6592A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Навчання елементів грамоти.</w:t>
      </w:r>
    </w:p>
    <w:p w:rsidR="00E6592A" w:rsidRPr="001207F2" w:rsidRDefault="00E6592A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 xml:space="preserve">Вивчення віршів 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напам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r w:rsidRPr="001207F2">
        <w:rPr>
          <w:rFonts w:ascii="Times New Roman" w:hAnsi="Times New Roman"/>
          <w:sz w:val="24"/>
          <w:szCs w:val="24"/>
          <w:lang w:val="uk-UA"/>
        </w:rPr>
        <w:t>ять.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9.(…….)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Залучення дітей з різними (відмінними) здібностями до існуючої освітньої системи передбачає: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Інклюзія.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Інтеграція.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Адаптація.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Сегрегація.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10.(…….)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За якою моделлю порушень особи з інвалідністю розглядались як об’єкти неповноцінності, які потребують опіки, лікування, благочинності: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Медичною.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Соціальною.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Реабілітаційною.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Економічною.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81000C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11.(…….)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До основної функції психіки людини відносять:</w:t>
      </w:r>
    </w:p>
    <w:p w:rsidR="00E6592A" w:rsidRPr="001207F2" w:rsidRDefault="00E6592A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E6592A" w:rsidRPr="001207F2" w:rsidRDefault="00E6592A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E6592A" w:rsidRPr="001207F2" w:rsidRDefault="00E6592A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E6592A" w:rsidRPr="001207F2" w:rsidRDefault="00E6592A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E6592A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81000C" w:rsidRPr="001207F2" w:rsidRDefault="0081000C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12.(…….)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E6592A" w:rsidRPr="001207F2" w:rsidRDefault="00E6592A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E6592A" w:rsidRPr="001207F2" w:rsidRDefault="00E6592A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Актуальні методи.</w:t>
      </w:r>
    </w:p>
    <w:p w:rsidR="00E6592A" w:rsidRPr="001207F2" w:rsidRDefault="00E6592A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Інтерпретаційні методи.</w:t>
      </w:r>
    </w:p>
    <w:p w:rsidR="00E6592A" w:rsidRPr="001207F2" w:rsidRDefault="00E6592A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Емпіричні методи.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13.(…….)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Темперамент – це:</w:t>
      </w:r>
    </w:p>
    <w:p w:rsidR="00E6592A" w:rsidRPr="001207F2" w:rsidRDefault="00E6592A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E6592A" w:rsidRPr="001207F2" w:rsidRDefault="00E6592A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E6592A" w:rsidRPr="001207F2" w:rsidRDefault="00E6592A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E6592A" w:rsidRPr="001207F2" w:rsidRDefault="00E6592A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Всі відповіді правильні.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14.(…….)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E6592A" w:rsidRPr="001207F2" w:rsidRDefault="00E6592A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E6592A" w:rsidRPr="001207F2" w:rsidRDefault="00E6592A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E6592A" w:rsidRPr="001207F2" w:rsidRDefault="00E6592A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E6592A" w:rsidRPr="001207F2" w:rsidRDefault="00E6592A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15.(…….)</w:t>
      </w:r>
    </w:p>
    <w:p w:rsidR="00E6592A" w:rsidRPr="001207F2" w:rsidRDefault="00E6592A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E6592A" w:rsidRPr="001207F2" w:rsidRDefault="00E6592A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E6592A" w:rsidRPr="001207F2" w:rsidRDefault="00E6592A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E6592A" w:rsidRPr="001207F2" w:rsidRDefault="00E6592A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E6592A" w:rsidRPr="001207F2" w:rsidRDefault="00E6592A" w:rsidP="00787BCB">
      <w:pPr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16.(…….)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E6592A" w:rsidRPr="001207F2" w:rsidRDefault="00E6592A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E6592A" w:rsidRPr="001207F2" w:rsidRDefault="00E6592A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E6592A" w:rsidRPr="001207F2" w:rsidRDefault="00E6592A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E6592A" w:rsidRPr="001207F2" w:rsidRDefault="00E6592A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E6592A" w:rsidRPr="001207F2" w:rsidRDefault="00E6592A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17.(…….)</w:t>
      </w:r>
    </w:p>
    <w:p w:rsidR="00E6592A" w:rsidRPr="001207F2" w:rsidRDefault="00E6592A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E6592A" w:rsidRPr="001207F2" w:rsidRDefault="00E6592A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E6592A" w:rsidRPr="001207F2" w:rsidRDefault="00E6592A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E6592A" w:rsidRPr="001207F2" w:rsidRDefault="00E6592A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E6592A" w:rsidRPr="001207F2" w:rsidRDefault="00E6592A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E6592A" w:rsidRPr="001207F2" w:rsidRDefault="00E6592A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18.(…….)</w:t>
      </w:r>
    </w:p>
    <w:p w:rsidR="00E6592A" w:rsidRPr="001207F2" w:rsidRDefault="00E6592A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E6592A" w:rsidRPr="001207F2" w:rsidRDefault="00E6592A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E6592A" w:rsidRPr="001207F2" w:rsidRDefault="00E6592A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E6592A" w:rsidRPr="001207F2" w:rsidRDefault="00E6592A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E6592A" w:rsidRPr="001207F2" w:rsidRDefault="00E6592A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E6592A" w:rsidRPr="001207F2" w:rsidRDefault="00E6592A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E6592A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</w:p>
    <w:p w:rsidR="0081000C" w:rsidRDefault="0081000C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</w:p>
    <w:p w:rsidR="0081000C" w:rsidRDefault="0081000C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</w:p>
    <w:p w:rsidR="0081000C" w:rsidRPr="001207F2" w:rsidRDefault="0081000C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19.(…….)</w:t>
      </w:r>
    </w:p>
    <w:p w:rsidR="00E6592A" w:rsidRPr="001207F2" w:rsidRDefault="00E6592A" w:rsidP="00787BCB">
      <w:pPr>
        <w:shd w:val="clear" w:color="auto" w:fill="FFFFFF"/>
        <w:autoSpaceDE w:val="0"/>
        <w:autoSpaceDN w:val="0"/>
        <w:adjustRightInd w:val="0"/>
        <w:ind w:left="0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Функції педагогічного спілкування:</w:t>
      </w:r>
    </w:p>
    <w:p w:rsidR="00E6592A" w:rsidRPr="001207F2" w:rsidRDefault="00E6592A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E6592A" w:rsidRPr="001207F2" w:rsidRDefault="00E6592A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E6592A" w:rsidRPr="001207F2" w:rsidRDefault="00E6592A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Маніпулювання особистістю.</w:t>
      </w:r>
    </w:p>
    <w:p w:rsidR="00E6592A" w:rsidRPr="001207F2" w:rsidRDefault="00E6592A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20.(…….)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  <w:lang w:val="ru-RU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21.(…….)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</w:t>
      </w:r>
      <w:proofErr w:type="spellStart"/>
      <w:r w:rsidRPr="001207F2">
        <w:rPr>
          <w:rFonts w:ascii="Times New Roman" w:hAnsi="Times New Roman"/>
          <w:sz w:val="24"/>
          <w:szCs w:val="24"/>
        </w:rPr>
        <w:t>.ох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22.(…….)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23.(…….)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proofErr w:type="spellStart"/>
      <w:r w:rsidRPr="001207F2">
        <w:rPr>
          <w:rFonts w:ascii="Times New Roman" w:hAnsi="Times New Roman"/>
          <w:i/>
          <w:sz w:val="24"/>
          <w:szCs w:val="24"/>
        </w:rPr>
        <w:t>пре-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24.(…….)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E6592A" w:rsidRPr="001207F2" w:rsidRDefault="00E6592A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E6592A" w:rsidRPr="001207F2" w:rsidRDefault="00E6592A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E6592A" w:rsidRPr="001207F2" w:rsidRDefault="00E6592A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25.(…….)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E6592A" w:rsidRPr="001207F2" w:rsidRDefault="00E6592A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E6592A" w:rsidRPr="001207F2" w:rsidRDefault="00E6592A" w:rsidP="00787BCB">
      <w:pPr>
        <w:tabs>
          <w:tab w:val="left" w:pos="-142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E6592A" w:rsidRPr="001207F2" w:rsidRDefault="00E6592A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E6592A" w:rsidRPr="00667208" w:rsidRDefault="00E6592A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</w:p>
    <w:p w:rsidR="00E6592A" w:rsidRDefault="00E6592A" w:rsidP="00787BCB">
      <w:pPr>
        <w:tabs>
          <w:tab w:val="left" w:pos="-142"/>
        </w:tabs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Декана факультету</w:t>
      </w:r>
    </w:p>
    <w:p w:rsidR="00E6592A" w:rsidRDefault="00E6592A" w:rsidP="00C111E8">
      <w:pPr>
        <w:tabs>
          <w:tab w:val="left" w:pos="-142"/>
        </w:tabs>
        <w:ind w:left="0" w:firstLine="426"/>
      </w:pPr>
      <w:r>
        <w:rPr>
          <w:rFonts w:ascii="Times New Roman" w:hAnsi="Times New Roman"/>
          <w:b/>
          <w:sz w:val="24"/>
          <w:szCs w:val="24"/>
        </w:rPr>
        <w:t>педагогічної освіти                                                   ______________    Герцюк Д.Д.</w:t>
      </w:r>
    </w:p>
    <w:sectPr w:rsidR="00E6592A" w:rsidSect="0001440C">
      <w:pgSz w:w="11906" w:h="16838"/>
      <w:pgMar w:top="850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17C"/>
    <w:rsid w:val="0001440C"/>
    <w:rsid w:val="001207F2"/>
    <w:rsid w:val="002E000D"/>
    <w:rsid w:val="0031517C"/>
    <w:rsid w:val="00404ACF"/>
    <w:rsid w:val="00667208"/>
    <w:rsid w:val="00787BCB"/>
    <w:rsid w:val="007B0A1E"/>
    <w:rsid w:val="0081000C"/>
    <w:rsid w:val="0099428A"/>
    <w:rsid w:val="00A24336"/>
    <w:rsid w:val="00C111E8"/>
    <w:rsid w:val="00D11658"/>
    <w:rsid w:val="00D30626"/>
    <w:rsid w:val="00D53F74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ind w:left="1259" w:hanging="357"/>
      <w:jc w:val="both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0">
    <w:name w:val="Без интервала1"/>
    <w:uiPriority w:val="99"/>
    <w:rsid w:val="00787BCB"/>
    <w:rPr>
      <w:rFonts w:eastAsia="Times New Roman"/>
      <w:sz w:val="22"/>
      <w:szCs w:val="22"/>
      <w:lang w:val="ru-RU" w:eastAsia="en-US"/>
    </w:rPr>
  </w:style>
  <w:style w:type="paragraph" w:customStyle="1" w:styleId="2">
    <w:name w:val="Без интервала2"/>
    <w:uiPriority w:val="99"/>
    <w:rsid w:val="00787BCB"/>
    <w:pPr>
      <w:ind w:left="1259" w:hanging="357"/>
      <w:jc w:val="both"/>
    </w:pPr>
    <w:rPr>
      <w:noProof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4">
    <w:name w:val="Body Text Indent"/>
    <w:basedOn w:val="a"/>
    <w:link w:val="a5"/>
    <w:uiPriority w:val="99"/>
    <w:semiHidden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87BCB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87BC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4078</Words>
  <Characters>2326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Користувач Windows</cp:lastModifiedBy>
  <cp:revision>4</cp:revision>
  <dcterms:created xsi:type="dcterms:W3CDTF">2018-03-19T19:24:00Z</dcterms:created>
  <dcterms:modified xsi:type="dcterms:W3CDTF">2018-04-02T05:34:00Z</dcterms:modified>
</cp:coreProperties>
</file>