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9C" w:rsidRPr="00040533" w:rsidRDefault="0015659C" w:rsidP="001F2AD1">
      <w:pPr>
        <w:pStyle w:val="a5"/>
        <w:ind w:left="4820"/>
        <w:jc w:val="both"/>
        <w:rPr>
          <w:szCs w:val="28"/>
        </w:rPr>
      </w:pPr>
      <w:bookmarkStart w:id="0" w:name="_GoBack"/>
      <w:r w:rsidRPr="00040533">
        <w:rPr>
          <w:szCs w:val="28"/>
        </w:rPr>
        <w:t>Затверджено</w:t>
      </w:r>
    </w:p>
    <w:p w:rsidR="0015659C" w:rsidRPr="001F2AD1" w:rsidRDefault="0015659C" w:rsidP="001F2AD1">
      <w:pPr>
        <w:pStyle w:val="a5"/>
        <w:ind w:left="4820"/>
        <w:jc w:val="both"/>
        <w:rPr>
          <w:b w:val="0"/>
          <w:szCs w:val="28"/>
        </w:rPr>
      </w:pPr>
      <w:r w:rsidRPr="001F2AD1">
        <w:rPr>
          <w:b w:val="0"/>
          <w:szCs w:val="28"/>
        </w:rPr>
        <w:t>на засіданні приймальної комісії</w:t>
      </w:r>
      <w:r w:rsidR="001F2AD1" w:rsidRPr="001F2AD1">
        <w:rPr>
          <w:b w:val="0"/>
          <w:szCs w:val="28"/>
          <w:lang w:val="ru-RU"/>
        </w:rPr>
        <w:br/>
      </w:r>
      <w:r w:rsidRPr="001F2AD1">
        <w:rPr>
          <w:b w:val="0"/>
          <w:szCs w:val="28"/>
        </w:rPr>
        <w:t>Львівського національного університету</w:t>
      </w:r>
      <w:r w:rsidR="001F2AD1" w:rsidRPr="001F2AD1">
        <w:rPr>
          <w:b w:val="0"/>
          <w:szCs w:val="28"/>
          <w:lang w:val="ru-RU"/>
        </w:rPr>
        <w:t xml:space="preserve"> </w:t>
      </w:r>
      <w:r w:rsidRPr="001F2AD1">
        <w:rPr>
          <w:b w:val="0"/>
          <w:szCs w:val="28"/>
        </w:rPr>
        <w:t>імені Івана Франка</w:t>
      </w:r>
    </w:p>
    <w:p w:rsidR="0015659C" w:rsidRPr="00CF0045" w:rsidRDefault="0015659C" w:rsidP="001F2AD1">
      <w:pPr>
        <w:pStyle w:val="11"/>
        <w:spacing w:line="240" w:lineRule="auto"/>
        <w:ind w:left="4820" w:firstLine="0"/>
        <w:rPr>
          <w:szCs w:val="28"/>
          <w:lang w:val="ru-RU"/>
        </w:rPr>
      </w:pPr>
    </w:p>
    <w:p w:rsidR="00E04955" w:rsidRPr="00CF0045" w:rsidRDefault="00E04955" w:rsidP="001F2AD1">
      <w:pPr>
        <w:pStyle w:val="11"/>
        <w:spacing w:line="240" w:lineRule="auto"/>
        <w:ind w:left="4820" w:firstLine="0"/>
        <w:rPr>
          <w:szCs w:val="28"/>
          <w:lang w:val="ru-RU"/>
        </w:rPr>
      </w:pPr>
    </w:p>
    <w:p w:rsidR="00D5121A" w:rsidRPr="00040533" w:rsidRDefault="001F2AD1" w:rsidP="001F2AD1">
      <w:pPr>
        <w:pStyle w:val="11"/>
        <w:ind w:left="4820" w:firstLine="0"/>
        <w:rPr>
          <w:szCs w:val="28"/>
          <w:lang w:val="ru-RU"/>
        </w:rPr>
      </w:pPr>
      <w:r>
        <w:rPr>
          <w:szCs w:val="28"/>
          <w:lang w:val="ru-RU"/>
        </w:rPr>
        <w:t>«……»  ………………..</w:t>
      </w:r>
      <w:r w:rsidR="00D5121A" w:rsidRPr="00040533">
        <w:rPr>
          <w:szCs w:val="28"/>
          <w:lang w:val="ru-RU"/>
        </w:rPr>
        <w:t>201</w:t>
      </w:r>
      <w:r w:rsidR="00101DE4">
        <w:rPr>
          <w:szCs w:val="28"/>
          <w:lang w:val="en-US"/>
        </w:rPr>
        <w:t>8</w:t>
      </w:r>
      <w:r>
        <w:rPr>
          <w:szCs w:val="28"/>
          <w:lang w:val="ru-RU"/>
        </w:rPr>
        <w:t> </w:t>
      </w:r>
      <w:r w:rsidR="00D5121A" w:rsidRPr="00040533">
        <w:rPr>
          <w:szCs w:val="28"/>
          <w:lang w:val="ru-RU"/>
        </w:rPr>
        <w:t>р.</w:t>
      </w:r>
    </w:p>
    <w:p w:rsidR="0015659C" w:rsidRPr="00040533" w:rsidRDefault="00D5121A" w:rsidP="001F2AD1">
      <w:pPr>
        <w:pStyle w:val="11"/>
        <w:spacing w:line="240" w:lineRule="auto"/>
        <w:ind w:left="4820" w:firstLine="0"/>
        <w:rPr>
          <w:szCs w:val="28"/>
          <w:lang w:val="ru-RU"/>
        </w:rPr>
      </w:pPr>
      <w:r w:rsidRPr="00040533">
        <w:rPr>
          <w:szCs w:val="28"/>
          <w:lang w:val="ru-RU"/>
        </w:rPr>
        <w:t>Протокол №____________</w:t>
      </w:r>
    </w:p>
    <w:p w:rsidR="0015659C" w:rsidRPr="00040533" w:rsidRDefault="0015659C" w:rsidP="001F2AD1">
      <w:pPr>
        <w:pStyle w:val="11"/>
        <w:spacing w:line="240" w:lineRule="auto"/>
        <w:ind w:left="4820" w:firstLine="0"/>
        <w:rPr>
          <w:szCs w:val="28"/>
          <w:lang w:val="ru-RU"/>
        </w:rPr>
      </w:pPr>
    </w:p>
    <w:p w:rsidR="0015659C" w:rsidRPr="00040533" w:rsidRDefault="0015659C" w:rsidP="0015659C">
      <w:pPr>
        <w:pStyle w:val="11"/>
        <w:spacing w:line="240" w:lineRule="auto"/>
        <w:ind w:firstLine="0"/>
        <w:jc w:val="center"/>
        <w:rPr>
          <w:szCs w:val="28"/>
          <w:lang w:val="ru-RU"/>
        </w:rPr>
      </w:pPr>
    </w:p>
    <w:p w:rsidR="0015659C" w:rsidRPr="00040533" w:rsidRDefault="0015659C" w:rsidP="0015659C">
      <w:pPr>
        <w:pStyle w:val="11"/>
        <w:spacing w:line="240" w:lineRule="auto"/>
        <w:ind w:firstLine="0"/>
        <w:jc w:val="center"/>
        <w:rPr>
          <w:szCs w:val="28"/>
          <w:lang w:val="ru-RU"/>
        </w:rPr>
      </w:pPr>
    </w:p>
    <w:p w:rsidR="0015659C" w:rsidRPr="00040533" w:rsidRDefault="0015659C" w:rsidP="0015659C">
      <w:pPr>
        <w:pStyle w:val="11"/>
        <w:spacing w:line="240" w:lineRule="auto"/>
        <w:ind w:firstLine="0"/>
        <w:jc w:val="center"/>
        <w:rPr>
          <w:szCs w:val="28"/>
        </w:rPr>
      </w:pPr>
      <w:r w:rsidRPr="00040533">
        <w:rPr>
          <w:szCs w:val="28"/>
        </w:rPr>
        <w:t>юридичний факультет</w:t>
      </w: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r w:rsidRPr="001F2AD1">
        <w:rPr>
          <w:b/>
          <w:szCs w:val="28"/>
        </w:rPr>
        <w:t>ПРОГРАМА</w:t>
      </w:r>
      <w:r w:rsidR="001F2AD1" w:rsidRPr="001628C4">
        <w:rPr>
          <w:szCs w:val="28"/>
        </w:rPr>
        <w:br/>
      </w:r>
      <w:r w:rsidRPr="00040533">
        <w:rPr>
          <w:szCs w:val="28"/>
        </w:rPr>
        <w:t xml:space="preserve">фахового вступного випробовування </w:t>
      </w:r>
      <w:r w:rsidR="001F2AD1" w:rsidRPr="001628C4">
        <w:rPr>
          <w:szCs w:val="28"/>
        </w:rPr>
        <w:br/>
      </w:r>
      <w:r w:rsidRPr="00040533">
        <w:rPr>
          <w:szCs w:val="28"/>
        </w:rPr>
        <w:t>для здобуття освітньо-кваліфікаційн</w:t>
      </w:r>
      <w:r w:rsidR="002A0650" w:rsidRPr="00040533">
        <w:rPr>
          <w:szCs w:val="28"/>
        </w:rPr>
        <w:t xml:space="preserve">ого рівня </w:t>
      </w:r>
      <w:r w:rsidR="001628C4" w:rsidRPr="001628C4">
        <w:rPr>
          <w:szCs w:val="28"/>
        </w:rPr>
        <w:t>бакалавр</w:t>
      </w:r>
      <w:r w:rsidR="001F2AD1" w:rsidRPr="001628C4">
        <w:rPr>
          <w:szCs w:val="28"/>
        </w:rPr>
        <w:br/>
      </w:r>
      <w:r w:rsidR="001F2AD1" w:rsidRPr="001628C4">
        <w:rPr>
          <w:szCs w:val="28"/>
        </w:rPr>
        <w:br/>
      </w:r>
      <w:r w:rsidRPr="00040533">
        <w:rPr>
          <w:szCs w:val="28"/>
        </w:rPr>
        <w:t xml:space="preserve">з навчальної дисципліни </w:t>
      </w:r>
      <w:r w:rsidR="001F2AD1" w:rsidRPr="001628C4">
        <w:rPr>
          <w:szCs w:val="28"/>
        </w:rPr>
        <w:br/>
      </w:r>
      <w:r w:rsidRPr="00040533">
        <w:rPr>
          <w:szCs w:val="28"/>
        </w:rPr>
        <w:t>«</w:t>
      </w:r>
      <w:r w:rsidR="00BF4999" w:rsidRPr="001628C4">
        <w:rPr>
          <w:szCs w:val="28"/>
        </w:rPr>
        <w:t>Конституційн</w:t>
      </w:r>
      <w:r w:rsidR="004068B4" w:rsidRPr="001628C4">
        <w:rPr>
          <w:szCs w:val="28"/>
        </w:rPr>
        <w:t>е</w:t>
      </w:r>
      <w:r w:rsidRPr="00040533">
        <w:rPr>
          <w:szCs w:val="28"/>
        </w:rPr>
        <w:t xml:space="preserve"> право України»</w:t>
      </w:r>
    </w:p>
    <w:p w:rsidR="0015659C" w:rsidRPr="00040533" w:rsidRDefault="0015659C" w:rsidP="0015659C">
      <w:pPr>
        <w:pStyle w:val="11"/>
        <w:spacing w:line="240" w:lineRule="auto"/>
        <w:ind w:firstLine="0"/>
        <w:jc w:val="center"/>
        <w:rPr>
          <w:szCs w:val="28"/>
        </w:rPr>
      </w:pPr>
    </w:p>
    <w:p w:rsidR="0015659C" w:rsidRDefault="0015659C"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Pr="00040533" w:rsidRDefault="001F2AD1"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F2AD1">
      <w:pPr>
        <w:pStyle w:val="a3"/>
        <w:jc w:val="right"/>
        <w:rPr>
          <w:szCs w:val="28"/>
        </w:rPr>
      </w:pPr>
      <w:r w:rsidRPr="00040533">
        <w:rPr>
          <w:szCs w:val="28"/>
        </w:rPr>
        <w:t>Затверджено</w:t>
      </w:r>
      <w:r w:rsidR="001F2AD1">
        <w:rPr>
          <w:szCs w:val="28"/>
        </w:rPr>
        <w:br/>
      </w:r>
      <w:r w:rsidRPr="00040533">
        <w:rPr>
          <w:szCs w:val="28"/>
        </w:rPr>
        <w:t xml:space="preserve">на засіданні Вченої ради </w:t>
      </w:r>
      <w:r w:rsidRPr="00040533">
        <w:rPr>
          <w:szCs w:val="28"/>
          <w:lang w:val="uk-UA"/>
        </w:rPr>
        <w:t>юридичного</w:t>
      </w:r>
      <w:r w:rsidRPr="00040533">
        <w:rPr>
          <w:szCs w:val="28"/>
        </w:rPr>
        <w:t xml:space="preserve"> факультету </w:t>
      </w:r>
      <w:r w:rsidR="001F2AD1">
        <w:rPr>
          <w:szCs w:val="28"/>
        </w:rPr>
        <w:br/>
      </w:r>
      <w:r w:rsidR="00215B9B" w:rsidRPr="00040533">
        <w:rPr>
          <w:szCs w:val="28"/>
        </w:rPr>
        <w:t xml:space="preserve">(протокол №  </w:t>
      </w:r>
      <w:r w:rsidR="00794804" w:rsidRPr="00040533">
        <w:rPr>
          <w:szCs w:val="28"/>
          <w:lang w:val="uk-UA"/>
        </w:rPr>
        <w:t xml:space="preserve"> </w:t>
      </w:r>
      <w:r w:rsidR="00215B9B" w:rsidRPr="00040533">
        <w:rPr>
          <w:szCs w:val="28"/>
        </w:rPr>
        <w:t xml:space="preserve">   від «  </w:t>
      </w:r>
      <w:r w:rsidR="00794804" w:rsidRPr="00040533">
        <w:rPr>
          <w:szCs w:val="28"/>
          <w:lang w:val="uk-UA"/>
        </w:rPr>
        <w:t xml:space="preserve">  </w:t>
      </w:r>
      <w:r w:rsidR="00215B9B" w:rsidRPr="00040533">
        <w:rPr>
          <w:szCs w:val="28"/>
        </w:rPr>
        <w:t xml:space="preserve">  »  </w:t>
      </w:r>
      <w:proofErr w:type="gramStart"/>
      <w:r w:rsidR="00215B9B" w:rsidRPr="00040533">
        <w:rPr>
          <w:szCs w:val="28"/>
          <w:lang w:val="uk-UA"/>
        </w:rPr>
        <w:t>лютого</w:t>
      </w:r>
      <w:proofErr w:type="gramEnd"/>
      <w:r w:rsidR="00215B9B" w:rsidRPr="00040533">
        <w:rPr>
          <w:szCs w:val="28"/>
        </w:rPr>
        <w:t xml:space="preserve">  201</w:t>
      </w:r>
      <w:r w:rsidR="00D15825">
        <w:rPr>
          <w:szCs w:val="28"/>
          <w:lang w:val="uk-UA"/>
        </w:rPr>
        <w:t>8</w:t>
      </w:r>
      <w:r w:rsidR="00215B9B" w:rsidRPr="00040533">
        <w:rPr>
          <w:szCs w:val="28"/>
        </w:rPr>
        <w:t xml:space="preserve"> р.)</w:t>
      </w:r>
      <w:r w:rsidR="001F2AD1">
        <w:rPr>
          <w:szCs w:val="28"/>
        </w:rPr>
        <w:br/>
      </w:r>
      <w:r w:rsidR="001F2AD1">
        <w:rPr>
          <w:szCs w:val="28"/>
        </w:rPr>
        <w:br/>
      </w:r>
    </w:p>
    <w:p w:rsidR="0015659C" w:rsidRPr="00040533" w:rsidRDefault="0015659C" w:rsidP="0015659C">
      <w:pPr>
        <w:pStyle w:val="11"/>
        <w:spacing w:line="240" w:lineRule="auto"/>
        <w:ind w:firstLine="0"/>
        <w:jc w:val="right"/>
        <w:rPr>
          <w:szCs w:val="28"/>
        </w:rPr>
      </w:pPr>
      <w:r w:rsidRPr="00040533">
        <w:rPr>
          <w:szCs w:val="28"/>
        </w:rPr>
        <w:t xml:space="preserve">Голова Вченої ради _____________проф. </w:t>
      </w:r>
      <w:r w:rsidR="00794804" w:rsidRPr="00040533">
        <w:rPr>
          <w:szCs w:val="28"/>
        </w:rPr>
        <w:t>В</w:t>
      </w:r>
      <w:r w:rsidRPr="00040533">
        <w:rPr>
          <w:szCs w:val="28"/>
        </w:rPr>
        <w:t>.</w:t>
      </w:r>
      <w:r w:rsidR="00794804" w:rsidRPr="00040533">
        <w:rPr>
          <w:szCs w:val="28"/>
        </w:rPr>
        <w:t> </w:t>
      </w:r>
      <w:r w:rsidRPr="00040533">
        <w:rPr>
          <w:szCs w:val="28"/>
        </w:rPr>
        <w:t>М.</w:t>
      </w:r>
      <w:r w:rsidR="00794804" w:rsidRPr="00040533">
        <w:rPr>
          <w:szCs w:val="28"/>
        </w:rPr>
        <w:t> Бурдін</w:t>
      </w: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F13021" w:rsidRPr="00CF0045" w:rsidRDefault="0015659C" w:rsidP="00BD7569">
      <w:pPr>
        <w:jc w:val="center"/>
        <w:rPr>
          <w:sz w:val="28"/>
          <w:szCs w:val="28"/>
          <w:lang w:val="ru-RU"/>
        </w:rPr>
      </w:pPr>
      <w:r w:rsidRPr="00040533">
        <w:rPr>
          <w:sz w:val="28"/>
          <w:szCs w:val="28"/>
        </w:rPr>
        <w:t xml:space="preserve">Львів </w:t>
      </w:r>
      <w:r w:rsidR="001E1052" w:rsidRPr="00040533">
        <w:rPr>
          <w:sz w:val="28"/>
          <w:szCs w:val="28"/>
        </w:rPr>
        <w:t>–</w:t>
      </w:r>
      <w:r w:rsidRPr="00040533">
        <w:rPr>
          <w:sz w:val="28"/>
          <w:szCs w:val="28"/>
        </w:rPr>
        <w:t xml:space="preserve"> 20</w:t>
      </w:r>
      <w:r w:rsidRPr="00040533">
        <w:rPr>
          <w:sz w:val="28"/>
          <w:szCs w:val="28"/>
          <w:lang w:val="ru-RU"/>
        </w:rPr>
        <w:t>1</w:t>
      </w:r>
      <w:r w:rsidR="00D15825">
        <w:rPr>
          <w:sz w:val="28"/>
          <w:szCs w:val="28"/>
          <w:lang w:val="ru-RU"/>
        </w:rPr>
        <w:t>8</w:t>
      </w:r>
    </w:p>
    <w:p w:rsidR="001E1052" w:rsidRPr="00D15825" w:rsidRDefault="00040533" w:rsidP="00C21488">
      <w:pPr>
        <w:pStyle w:val="1"/>
        <w:rPr>
          <w:color w:val="auto"/>
          <w:sz w:val="28"/>
          <w:szCs w:val="28"/>
        </w:rPr>
      </w:pPr>
      <w:r w:rsidRPr="00040533">
        <w:rPr>
          <w:sz w:val="28"/>
          <w:szCs w:val="28"/>
        </w:rPr>
        <w:br w:type="page"/>
      </w:r>
      <w:bookmarkEnd w:id="0"/>
      <w:r w:rsidR="001E1052" w:rsidRPr="00D15825">
        <w:rPr>
          <w:color w:val="auto"/>
          <w:sz w:val="28"/>
          <w:szCs w:val="28"/>
        </w:rPr>
        <w:lastRenderedPageBreak/>
        <w:t>ПОЯСНЮВАЛЬНА ЗАПИСКА</w:t>
      </w:r>
    </w:p>
    <w:p w:rsidR="001E1052" w:rsidRPr="00040533" w:rsidRDefault="001E1052" w:rsidP="001E1052">
      <w:pPr>
        <w:shd w:val="clear" w:color="auto" w:fill="FFFFFF"/>
        <w:ind w:firstLine="709"/>
        <w:jc w:val="both"/>
        <w:rPr>
          <w:sz w:val="28"/>
          <w:szCs w:val="28"/>
        </w:rPr>
      </w:pPr>
      <w:r w:rsidRPr="00040533">
        <w:rPr>
          <w:sz w:val="28"/>
          <w:szCs w:val="28"/>
        </w:rPr>
        <w:t>Конституційне право України є провідною галуззю і наукою в системі національного права України. Як галузь національного права воно встановлює та регулює, а як наука досліджує основоположні суспільні відносини, що виникають з приводу політико-територіальної організації суспільства, функціонування його соціально-економічної системи. А це означає, що воно формулює наукові засади українського державотворення, без яких останнє не може бути оптимально прогнозованим.</w:t>
      </w:r>
    </w:p>
    <w:p w:rsidR="001E1052" w:rsidRPr="00040533" w:rsidRDefault="001E1052" w:rsidP="001E1052">
      <w:pPr>
        <w:ind w:firstLine="709"/>
        <w:jc w:val="both"/>
        <w:rPr>
          <w:sz w:val="28"/>
          <w:szCs w:val="28"/>
        </w:rPr>
      </w:pPr>
      <w:r w:rsidRPr="00040533">
        <w:rPr>
          <w:sz w:val="28"/>
          <w:szCs w:val="28"/>
        </w:rPr>
        <w:t>Навчальна дисципліна «Конституційне право України» вивчається на основі знань, які були отримані студентами з «Теорії держави і права», «Логіки», «Римського права» та «Судових і правоохоронних органів». Знання з конституційного права лягають в основу вивчення решта навчальних дисциплін, що передбачені навчальним планом підготовки фахівців в галузі права. В особливих структурно-логічних зв’язках конституційне право  перебуває з такими базовими навчальними дисциплінами, як «Конституційне право зарубіжних країн», «Конституційне процесуальне право» та «Муніципальне право».</w:t>
      </w:r>
    </w:p>
    <w:p w:rsidR="001E1052" w:rsidRPr="00040533" w:rsidRDefault="001E1052" w:rsidP="001E1052">
      <w:pPr>
        <w:ind w:firstLine="709"/>
        <w:jc w:val="both"/>
        <w:rPr>
          <w:sz w:val="28"/>
          <w:szCs w:val="28"/>
        </w:rPr>
      </w:pPr>
      <w:r w:rsidRPr="00040533">
        <w:rPr>
          <w:sz w:val="28"/>
          <w:szCs w:val="28"/>
        </w:rPr>
        <w:t xml:space="preserve">На юридичному факультеті Львівського національного університету імені Івана Франка «Конституційне право України» викладається як обов’язкова навчальна дисципліна при підготовці фахівців вищої кваліфікації за спеціальністю 7.060101 «Правознавство». </w:t>
      </w:r>
      <w:r w:rsidRPr="00040533">
        <w:rPr>
          <w:rFonts w:eastAsia="Calibri"/>
          <w:sz w:val="28"/>
          <w:szCs w:val="28"/>
          <w:lang w:eastAsia="en-US"/>
        </w:rPr>
        <w:t>Паспортом спеціальності конституційне право – 12.00.02 передбачено теоретичне вивчення джерел конституційного законодавства, його системи і структури; предмет, форми і методи конституційно-правового регулювання суспільних відносин; предмет, форми та методи конституційного регулювання суспільних відносин, о</w:t>
      </w:r>
      <w:r w:rsidRPr="00040533">
        <w:rPr>
          <w:sz w:val="28"/>
          <w:szCs w:val="28"/>
        </w:rPr>
        <w:t>рган конституційного контролю, його функції, повноваження, форми та методи діяльності; конституційне законодавство зарубіжних країн, тощо.</w:t>
      </w:r>
    </w:p>
    <w:p w:rsidR="001E1052" w:rsidRPr="00040533" w:rsidRDefault="001E1052" w:rsidP="001E1052">
      <w:pPr>
        <w:pStyle w:val="Text1"/>
        <w:spacing w:after="0" w:line="240" w:lineRule="auto"/>
        <w:rPr>
          <w:rFonts w:ascii="Times New Roman" w:hAnsi="Times New Roman"/>
          <w:sz w:val="28"/>
          <w:szCs w:val="28"/>
          <w:lang w:val="uk-UA"/>
        </w:rPr>
      </w:pPr>
      <w:r w:rsidRPr="00040533">
        <w:rPr>
          <w:rFonts w:ascii="Times New Roman" w:hAnsi="Times New Roman"/>
          <w:i/>
          <w:sz w:val="28"/>
          <w:szCs w:val="28"/>
          <w:lang w:val="uk-UA"/>
        </w:rPr>
        <w:t>Семінарські заняття</w:t>
      </w:r>
      <w:r w:rsidRPr="00040533">
        <w:rPr>
          <w:rFonts w:ascii="Times New Roman" w:hAnsi="Times New Roman"/>
          <w:sz w:val="28"/>
          <w:szCs w:val="28"/>
          <w:lang w:val="uk-UA"/>
        </w:rPr>
        <w:t xml:space="preserve"> проводяться з основних найважливіших тем «Конституційного права України» і мають на меті поглиблення теоретичних знань студентів, набуття ними необхідних навичок для практичної діяльності, розв’язанні конкретних юридичних справ, застосуванні чинного законодавства.</w:t>
      </w:r>
    </w:p>
    <w:p w:rsidR="001E1052" w:rsidRPr="00040533" w:rsidRDefault="001E1052" w:rsidP="001E1052">
      <w:pPr>
        <w:ind w:firstLine="567"/>
        <w:jc w:val="both"/>
        <w:rPr>
          <w:sz w:val="28"/>
          <w:szCs w:val="28"/>
        </w:rPr>
      </w:pPr>
      <w:r w:rsidRPr="00040533">
        <w:rPr>
          <w:i/>
          <w:sz w:val="28"/>
          <w:szCs w:val="28"/>
        </w:rPr>
        <w:t>Самостійна робота</w:t>
      </w:r>
      <w:r w:rsidRPr="00040533">
        <w:rPr>
          <w:sz w:val="28"/>
          <w:szCs w:val="28"/>
        </w:rPr>
        <w:t xml:space="preserve"> планується як форма навчання, що має на меті надати допомогу у вивченні запропонованої літератури, у пошуку відповідей на проблемні питання курсу, оволодінні практичними завданнями курсу</w:t>
      </w:r>
    </w:p>
    <w:p w:rsidR="001E1052" w:rsidRPr="00040533" w:rsidRDefault="001E1052" w:rsidP="001E1052">
      <w:pPr>
        <w:ind w:firstLine="567"/>
        <w:jc w:val="both"/>
        <w:rPr>
          <w:sz w:val="28"/>
          <w:szCs w:val="28"/>
        </w:rPr>
      </w:pPr>
      <w:r w:rsidRPr="00040533">
        <w:rPr>
          <w:i/>
          <w:sz w:val="28"/>
          <w:szCs w:val="28"/>
        </w:rPr>
        <w:t xml:space="preserve">Форми контролю </w:t>
      </w:r>
      <w:r w:rsidRPr="00040533">
        <w:rPr>
          <w:sz w:val="28"/>
          <w:szCs w:val="28"/>
        </w:rPr>
        <w:t>– поточний, модульний, підсумковий семестровий контроль.</w:t>
      </w:r>
    </w:p>
    <w:p w:rsidR="001E1052" w:rsidRPr="00D15825" w:rsidRDefault="00040533" w:rsidP="00D15825">
      <w:pPr>
        <w:pStyle w:val="1"/>
        <w:spacing w:before="0" w:after="0"/>
        <w:rPr>
          <w:rFonts w:ascii="Times New Roman" w:hAnsi="Times New Roman"/>
          <w:color w:val="auto"/>
          <w:sz w:val="24"/>
          <w:szCs w:val="24"/>
        </w:rPr>
      </w:pPr>
      <w:bookmarkStart w:id="1" w:name="_Toc352668611"/>
      <w:r w:rsidRPr="00040533">
        <w:rPr>
          <w:sz w:val="28"/>
          <w:szCs w:val="28"/>
        </w:rPr>
        <w:br w:type="page"/>
      </w:r>
      <w:r w:rsidR="001E1052" w:rsidRPr="00D15825">
        <w:rPr>
          <w:rFonts w:ascii="Times New Roman" w:hAnsi="Times New Roman"/>
          <w:color w:val="auto"/>
          <w:sz w:val="24"/>
          <w:szCs w:val="24"/>
        </w:rPr>
        <w:lastRenderedPageBreak/>
        <w:t>2.</w:t>
      </w:r>
      <w:r w:rsidR="001E1052" w:rsidRPr="00D15825">
        <w:rPr>
          <w:rFonts w:ascii="Times New Roman" w:hAnsi="Times New Roman"/>
          <w:color w:val="auto"/>
          <w:sz w:val="24"/>
          <w:szCs w:val="24"/>
        </w:rPr>
        <w:br/>
        <w:t>ПРОГРАМА НАВЧАЛЬНОЇ ДИСЦИПЛІНИ</w:t>
      </w:r>
      <w:bookmarkEnd w:id="1"/>
    </w:p>
    <w:p w:rsidR="001E1052" w:rsidRPr="00D15825" w:rsidRDefault="001E1052" w:rsidP="00D15825">
      <w:pPr>
        <w:pStyle w:val="3"/>
        <w:spacing w:before="0" w:after="0"/>
        <w:rPr>
          <w:rFonts w:ascii="Times New Roman" w:hAnsi="Times New Roman"/>
          <w:color w:val="auto"/>
          <w:sz w:val="24"/>
          <w:szCs w:val="24"/>
        </w:rPr>
      </w:pPr>
      <w:bookmarkStart w:id="2" w:name="_Toc270771039"/>
      <w:bookmarkStart w:id="3" w:name="_Toc352668612"/>
      <w:r w:rsidRPr="00D15825">
        <w:rPr>
          <w:rFonts w:ascii="Times New Roman" w:hAnsi="Times New Roman"/>
          <w:color w:val="auto"/>
          <w:sz w:val="24"/>
          <w:szCs w:val="24"/>
        </w:rPr>
        <w:t>Тема 1.</w:t>
      </w:r>
      <w:r w:rsidRPr="00D15825">
        <w:rPr>
          <w:rFonts w:ascii="Times New Roman" w:hAnsi="Times New Roman"/>
          <w:color w:val="auto"/>
          <w:sz w:val="24"/>
          <w:szCs w:val="24"/>
        </w:rPr>
        <w:br/>
      </w:r>
      <w:bookmarkEnd w:id="2"/>
      <w:r w:rsidRPr="00D15825">
        <w:rPr>
          <w:rFonts w:ascii="Times New Roman" w:hAnsi="Times New Roman"/>
          <w:color w:val="auto"/>
          <w:sz w:val="24"/>
          <w:szCs w:val="24"/>
        </w:rPr>
        <w:t>Конституційне право України</w:t>
      </w:r>
      <w:r w:rsidR="006023AB" w:rsidRPr="00D15825">
        <w:rPr>
          <w:rFonts w:ascii="Times New Roman" w:hAnsi="Times New Roman"/>
          <w:color w:val="auto"/>
          <w:sz w:val="24"/>
          <w:szCs w:val="24"/>
        </w:rPr>
        <w:t xml:space="preserve"> як галузь національного</w:t>
      </w:r>
      <w:bookmarkEnd w:id="3"/>
      <w:r w:rsidR="006023AB" w:rsidRPr="00D15825">
        <w:rPr>
          <w:rFonts w:ascii="Times New Roman" w:hAnsi="Times New Roman"/>
          <w:color w:val="auto"/>
          <w:sz w:val="24"/>
          <w:szCs w:val="24"/>
        </w:rPr>
        <w:t xml:space="preserve"> права</w:t>
      </w:r>
    </w:p>
    <w:p w:rsidR="001E1052" w:rsidRPr="00D15825" w:rsidRDefault="001E1052" w:rsidP="00D15825">
      <w:pPr>
        <w:ind w:firstLine="709"/>
        <w:jc w:val="both"/>
      </w:pPr>
      <w:r w:rsidRPr="00D15825">
        <w:t xml:space="preserve">Сучасні тенденції розвитку державно-правових інститутів в Україні. Конституційне право </w:t>
      </w:r>
      <w:r w:rsidRPr="00D15825">
        <w:noBreakHyphen/>
        <w:t xml:space="preserve"> правова категорія. Об’єктивна та суб’єктивна сутність конституційного права. Вплив романо-германської та англо-саксонської правових традицій на сучасний розвиток конституційного права в Україні. Романо-германський підхід до вчення про конституційно-правову норму як алгоритму конституційності. Конституційно-правові норми: ієрархічна системність та структуризація; </w:t>
      </w:r>
      <w:r w:rsidRPr="00D15825">
        <w:rPr>
          <w:snapToGrid w:val="0"/>
        </w:rPr>
        <w:t>юридична сила та соціальна значимість; специфічний механізм конкретизації та тлумачення. Правова доктрина «верховенства права» та її «англосаксонське коріння».</w:t>
      </w:r>
    </w:p>
    <w:p w:rsidR="001E1052" w:rsidRPr="00D15825" w:rsidRDefault="001E1052" w:rsidP="00D15825">
      <w:pPr>
        <w:ind w:firstLine="709"/>
        <w:jc w:val="both"/>
      </w:pPr>
      <w:r w:rsidRPr="00D15825">
        <w:t>Об’єктивна необхідність відродження конституційно-правових національних традицій: демократії, багатопартійності, приватної власності, місцевого самоврядування, тощо. Зміст поняття «правова політика» («політика права»).</w:t>
      </w:r>
    </w:p>
    <w:p w:rsidR="001E1052" w:rsidRPr="00D15825" w:rsidRDefault="001E1052" w:rsidP="00D15825">
      <w:pPr>
        <w:ind w:firstLine="709"/>
        <w:jc w:val="both"/>
      </w:pPr>
      <w:r w:rsidRPr="00D15825">
        <w:t>Поняття і предмет «Конституційного права України» як галузі національного права та юридичної науки. Конституційне право як навчальна дисципліна.</w:t>
      </w:r>
    </w:p>
    <w:p w:rsidR="001E1052" w:rsidRPr="00D15825" w:rsidRDefault="001E1052" w:rsidP="00D15825">
      <w:pPr>
        <w:ind w:firstLine="709"/>
        <w:jc w:val="both"/>
      </w:pPr>
      <w:r w:rsidRPr="00D15825">
        <w:t>Конституційне право України – основна галузь права, норми якої закріплюють основи правового статусу людини і громадянина України, її державно-територіальний устрій, встановлюють систему, основні принципи організації і діяльності органів державної влади і місцевого самоврядування, форми безпосередньої демократії.</w:t>
      </w:r>
    </w:p>
    <w:p w:rsidR="001E1052" w:rsidRPr="00D15825" w:rsidRDefault="001E1052" w:rsidP="00D15825">
      <w:pPr>
        <w:ind w:firstLine="709"/>
        <w:jc w:val="both"/>
      </w:pPr>
      <w:r w:rsidRPr="00D15825">
        <w:t xml:space="preserve">Системно-структурна характеристика галузі національного права «Конституційне право України». Інститути конституційного права. Норми конституційного права </w:t>
      </w:r>
      <w:r w:rsidRPr="00D15825">
        <w:rPr>
          <w:i/>
        </w:rPr>
        <w:t>(поняття, форми виразу, юридичні властивості)</w:t>
      </w:r>
      <w:r w:rsidRPr="00D15825">
        <w:t xml:space="preserve">. </w:t>
      </w:r>
    </w:p>
    <w:p w:rsidR="001E1052" w:rsidRPr="00D15825" w:rsidRDefault="001E1052" w:rsidP="00D15825">
      <w:pPr>
        <w:ind w:firstLine="709"/>
        <w:jc w:val="both"/>
      </w:pPr>
      <w:r w:rsidRPr="00D15825">
        <w:t xml:space="preserve">Місце та роль конституційного права України в національній правовій системі. Політико-правова природа та ґенеза термінів </w:t>
      </w:r>
      <w:r w:rsidRPr="00D15825">
        <w:rPr>
          <w:i/>
        </w:rPr>
        <w:t xml:space="preserve">«конституційне право» </w:t>
      </w:r>
      <w:r w:rsidRPr="00D15825">
        <w:t xml:space="preserve">та </w:t>
      </w:r>
      <w:r w:rsidRPr="00D15825">
        <w:rPr>
          <w:i/>
        </w:rPr>
        <w:t>«державне право».</w:t>
      </w:r>
      <w:r w:rsidRPr="00D15825">
        <w:t xml:space="preserve"> Сучасне розуміння змісту поняття </w:t>
      </w:r>
      <w:r w:rsidRPr="00D15825">
        <w:rPr>
          <w:i/>
        </w:rPr>
        <w:t>«конституційне право»</w:t>
      </w:r>
      <w:r w:rsidRPr="00D15825">
        <w:t xml:space="preserve">. Зміст конституційного права – як </w:t>
      </w:r>
      <w:r w:rsidRPr="00D15825">
        <w:rPr>
          <w:i/>
        </w:rPr>
        <w:t>«політичного права».</w:t>
      </w:r>
      <w:r w:rsidRPr="00D15825">
        <w:t xml:space="preserve"> Конституційне право – як сфера (частина) публічного права.</w:t>
      </w:r>
    </w:p>
    <w:p w:rsidR="0084255F" w:rsidRPr="00D15825" w:rsidRDefault="0084255F" w:rsidP="00D15825">
      <w:pPr>
        <w:ind w:firstLine="709"/>
        <w:jc w:val="both"/>
      </w:pPr>
      <w:r w:rsidRPr="00D15825">
        <w:t>Суб'єкти конституційно-правових відносин.</w:t>
      </w:r>
    </w:p>
    <w:p w:rsidR="001E1052" w:rsidRPr="00D15825" w:rsidRDefault="001E1052" w:rsidP="00D15825">
      <w:pPr>
        <w:ind w:firstLine="709"/>
        <w:jc w:val="both"/>
      </w:pPr>
      <w:r w:rsidRPr="00D15825">
        <w:t xml:space="preserve">Конституційно-правові відносини. Предмет конституційно-правового регулювання: </w:t>
      </w:r>
      <w:r w:rsidRPr="00D15825">
        <w:rPr>
          <w:i/>
        </w:rPr>
        <w:t>суспільні відносини, що формують</w:t>
      </w:r>
      <w:r w:rsidRPr="00D15825">
        <w:t xml:space="preserve"> основи правового статусу особи в Україні; </w:t>
      </w:r>
      <w:r w:rsidRPr="00D15825">
        <w:rPr>
          <w:i/>
        </w:rPr>
        <w:t>суспільні відносини, що визначають</w:t>
      </w:r>
      <w:r w:rsidRPr="00D15825">
        <w:t xml:space="preserve"> державно-територіальний устрій України, тобто просторову сферу її владарювання, форму держави, її структуру, взаємовідносини держави з її складовими, їх правове становище, адміністративно-територіальний поділ; </w:t>
      </w:r>
      <w:r w:rsidRPr="00D15825">
        <w:rPr>
          <w:i/>
        </w:rPr>
        <w:t>суспільні відносини, що виникають</w:t>
      </w:r>
      <w:r w:rsidRPr="00D15825">
        <w:t xml:space="preserve"> у процесі організації і здійснення державної влади й місцевого самоврядування.</w:t>
      </w:r>
    </w:p>
    <w:p w:rsidR="006023AB" w:rsidRPr="00D15825" w:rsidRDefault="006023AB" w:rsidP="00D15825">
      <w:pPr>
        <w:ind w:firstLine="709"/>
        <w:jc w:val="both"/>
      </w:pPr>
      <w:r w:rsidRPr="00D15825">
        <w:t>Конституційна відповідальність як інститут юридичної відповідальності.</w:t>
      </w:r>
      <w:r w:rsidRPr="00D15825">
        <w:rPr>
          <w:b/>
        </w:rPr>
        <w:t xml:space="preserve"> </w:t>
      </w:r>
      <w:r w:rsidRPr="00D15825">
        <w:t>Конституційна відповідальність як вид юридичної  відповідальності. Ознаки конституційної відповідальності Підстави та форми конституційної відповідальності.</w:t>
      </w:r>
    </w:p>
    <w:p w:rsidR="006023AB" w:rsidRPr="00D15825" w:rsidRDefault="006023AB" w:rsidP="00D15825">
      <w:pPr>
        <w:ind w:firstLine="709"/>
        <w:jc w:val="both"/>
      </w:pPr>
      <w:r w:rsidRPr="00D15825">
        <w:t>Суб’єкти конституційної відповідальності.</w:t>
      </w:r>
      <w:r w:rsidRPr="00D15825">
        <w:rPr>
          <w:b/>
        </w:rPr>
        <w:t xml:space="preserve"> </w:t>
      </w:r>
      <w:r w:rsidRPr="00D15825">
        <w:t>Конституційна відповідальність вищих органів державної. Конституційна відповідальність Верховної Ради України Конституційна відповідальність Президента України Конституційна відповідальність Кабінету Міністрів України.</w:t>
      </w:r>
    </w:p>
    <w:p w:rsidR="001E1052" w:rsidRPr="00D15825" w:rsidRDefault="001E1052" w:rsidP="00D15825">
      <w:pPr>
        <w:ind w:firstLine="709"/>
        <w:jc w:val="both"/>
      </w:pPr>
      <w:r w:rsidRPr="00D15825">
        <w:t>Методологія науки конституційного права. Плюралізм ідей і світоглядна основа, співвідношення юридичних, соціологічних та політологічних засад в конституційному праві. Конкретні методи дослідження: порівняльно-правовий, історико-правовий, соціологічний, політико-правовий, формально-юридичний та інші.</w:t>
      </w:r>
    </w:p>
    <w:p w:rsidR="0084255F" w:rsidRPr="00D15825" w:rsidRDefault="001E1052" w:rsidP="00D15825">
      <w:pPr>
        <w:ind w:firstLine="709"/>
        <w:jc w:val="both"/>
      </w:pPr>
      <w:r w:rsidRPr="00D15825">
        <w:rPr>
          <w:spacing w:val="4"/>
        </w:rPr>
        <w:t xml:space="preserve">Предмет навчальної дисципліни конституційного права. </w:t>
      </w:r>
      <w:r w:rsidRPr="00D15825">
        <w:t>Система навчальної дисципліни конституційного права України.</w:t>
      </w:r>
    </w:p>
    <w:p w:rsidR="0084255F" w:rsidRPr="00D15825" w:rsidRDefault="0084255F" w:rsidP="00D15825">
      <w:pPr>
        <w:ind w:firstLine="709"/>
        <w:jc w:val="both"/>
      </w:pPr>
      <w:r w:rsidRPr="00D15825">
        <w:t xml:space="preserve">Поняття і предмет науки конституційного права. Система науки конституційного права. Джерела конституційного права України як науки конституційного права. Наука </w:t>
      </w:r>
      <w:r w:rsidRPr="00D15825">
        <w:lastRenderedPageBreak/>
        <w:t>конституційного права в Україні (основні етапи розвитку, провідні правові школи, проблема наступництва, сучасний стан та перспективи формування українського конституційного права). Українські вчені-конституціоналісти.</w:t>
      </w:r>
    </w:p>
    <w:p w:rsidR="0084255F" w:rsidRPr="00D15825" w:rsidRDefault="0084255F" w:rsidP="00D15825">
      <w:pPr>
        <w:ind w:firstLine="709"/>
        <w:jc w:val="both"/>
      </w:pPr>
      <w:r w:rsidRPr="00D15825">
        <w:t xml:space="preserve">Критерії класифікації норм конституційного права </w:t>
      </w:r>
      <w:r w:rsidRPr="00D15825">
        <w:rPr>
          <w:i/>
        </w:rPr>
        <w:t>(предмет правового регулювання; метод правового регулювання; призначення у механізмі правового регулювання; юридична сила; ступінь конкретизації правового припису; характер диспозиції; суб’єкти нормотворення; джерела; дія за колом суб’єктів; територія дії; час дії; гарантованість тощо)</w:t>
      </w:r>
      <w:r w:rsidRPr="00D15825">
        <w:t>.</w:t>
      </w:r>
    </w:p>
    <w:p w:rsidR="001E1052" w:rsidRPr="00D15825" w:rsidRDefault="0084255F" w:rsidP="00D15825">
      <w:pPr>
        <w:ind w:firstLine="709"/>
        <w:jc w:val="both"/>
      </w:pPr>
      <w:r w:rsidRPr="00D15825">
        <w:t xml:space="preserve">Норми конституційного права </w:t>
      </w:r>
      <w:r w:rsidRPr="00D15825">
        <w:noBreakHyphen/>
        <w:t xml:space="preserve"> установча норма права. Норма-визначення (норма-констатація). Норма-принцип. Гарантуюча норма. Матеріальні та процесуальні норми конституційного права.</w:t>
      </w:r>
    </w:p>
    <w:p w:rsidR="001E1052" w:rsidRPr="00D15825" w:rsidRDefault="001E1052" w:rsidP="00D15825">
      <w:pPr>
        <w:pStyle w:val="3"/>
        <w:spacing w:before="0" w:after="0"/>
        <w:rPr>
          <w:rFonts w:ascii="Times New Roman" w:hAnsi="Times New Roman"/>
          <w:color w:val="auto"/>
          <w:sz w:val="24"/>
          <w:szCs w:val="24"/>
        </w:rPr>
      </w:pPr>
      <w:bookmarkStart w:id="4" w:name="_Toc352668613"/>
      <w:r w:rsidRPr="00D15825">
        <w:rPr>
          <w:rFonts w:ascii="Times New Roman" w:hAnsi="Times New Roman"/>
          <w:color w:val="auto"/>
          <w:sz w:val="24"/>
          <w:szCs w:val="24"/>
        </w:rPr>
        <w:t>Тема 2.</w:t>
      </w:r>
      <w:r w:rsidRPr="00D15825">
        <w:rPr>
          <w:rFonts w:ascii="Times New Roman" w:hAnsi="Times New Roman"/>
          <w:color w:val="auto"/>
          <w:sz w:val="24"/>
          <w:szCs w:val="24"/>
        </w:rPr>
        <w:br/>
      </w:r>
      <w:bookmarkEnd w:id="4"/>
      <w:r w:rsidR="006023AB" w:rsidRPr="00D15825">
        <w:rPr>
          <w:rFonts w:ascii="Times New Roman" w:hAnsi="Times New Roman"/>
          <w:color w:val="auto"/>
          <w:sz w:val="24"/>
          <w:szCs w:val="24"/>
        </w:rPr>
        <w:t>Джерела конституційного права</w:t>
      </w:r>
    </w:p>
    <w:p w:rsidR="006023AB" w:rsidRPr="00D15825" w:rsidRDefault="006023AB" w:rsidP="00D15825">
      <w:pPr>
        <w:ind w:firstLine="709"/>
        <w:jc w:val="both"/>
      </w:pPr>
      <w:bookmarkStart w:id="5" w:name="_Toc352668614"/>
      <w:r w:rsidRPr="00D15825">
        <w:t xml:space="preserve">Системно-структурна характеристика конституційного права України. Джерела конституційного права України як галузі національного права: поняття, система, види. Конституція - як основне джерело конституційного права. Сутність та значення </w:t>
      </w:r>
      <w:r w:rsidRPr="00D15825">
        <w:rPr>
          <w:bCs/>
        </w:rPr>
        <w:t xml:space="preserve">Декларації про державний суверенітет України </w:t>
      </w:r>
      <w:r w:rsidRPr="00D15825">
        <w:rPr>
          <w:bCs/>
          <w:i/>
        </w:rPr>
        <w:t xml:space="preserve">(16.07.1990 р.) </w:t>
      </w:r>
      <w:r w:rsidRPr="00D15825">
        <w:t xml:space="preserve">та </w:t>
      </w:r>
      <w:r w:rsidRPr="00D15825">
        <w:rPr>
          <w:bCs/>
        </w:rPr>
        <w:t xml:space="preserve">Акту про проголошення незалежності України </w:t>
      </w:r>
      <w:r w:rsidRPr="00D15825">
        <w:rPr>
          <w:bCs/>
          <w:i/>
        </w:rPr>
        <w:t xml:space="preserve">(24.08.1991 р.) </w:t>
      </w:r>
      <w:r w:rsidRPr="00D15825">
        <w:t>як джерел конституційного права України. Волевиявлення народу. Рішення референдуму.</w:t>
      </w:r>
    </w:p>
    <w:p w:rsidR="006023AB" w:rsidRPr="00D15825" w:rsidRDefault="006023AB" w:rsidP="00D15825">
      <w:pPr>
        <w:ind w:firstLine="709"/>
        <w:jc w:val="both"/>
      </w:pPr>
      <w:r w:rsidRPr="00D15825">
        <w:t>Договір, конституційний закон, нормативний акт, нормативна угода та конституційно-правовий звичай у системі джерел конституційного права. Дія джерел у часі та просторі.</w:t>
      </w:r>
    </w:p>
    <w:p w:rsidR="001E1052" w:rsidRPr="00D15825" w:rsidRDefault="001E1052" w:rsidP="00D15825">
      <w:pPr>
        <w:pStyle w:val="3"/>
        <w:spacing w:before="0" w:after="0"/>
        <w:rPr>
          <w:rFonts w:ascii="Times New Roman" w:hAnsi="Times New Roman"/>
          <w:color w:val="auto"/>
          <w:sz w:val="24"/>
          <w:szCs w:val="24"/>
        </w:rPr>
      </w:pPr>
      <w:r w:rsidRPr="00D15825">
        <w:rPr>
          <w:rFonts w:ascii="Times New Roman" w:hAnsi="Times New Roman"/>
          <w:color w:val="auto"/>
          <w:sz w:val="24"/>
          <w:szCs w:val="24"/>
        </w:rPr>
        <w:t>Тема 3.</w:t>
      </w:r>
      <w:r w:rsidRPr="00D15825">
        <w:rPr>
          <w:rFonts w:ascii="Times New Roman" w:hAnsi="Times New Roman"/>
          <w:color w:val="auto"/>
          <w:sz w:val="24"/>
          <w:szCs w:val="24"/>
        </w:rPr>
        <w:br/>
      </w:r>
      <w:bookmarkEnd w:id="5"/>
      <w:r w:rsidR="006023AB" w:rsidRPr="00D15825">
        <w:rPr>
          <w:rFonts w:ascii="Times New Roman" w:hAnsi="Times New Roman"/>
          <w:color w:val="auto"/>
          <w:sz w:val="24"/>
          <w:szCs w:val="24"/>
        </w:rPr>
        <w:t>Вчення про конституцію</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Поняття та сутність конституції. Конституція держави як продукт європейської правової та політичної культури. Виникнення та основні теорії конституцій.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сутність та основні властивості конституції України. Суб’єкт прийняття конституції. Класифікація конституцій. Форма та структура конституції. Функції конституції. Предмет та межі конституційного регулювання.</w:t>
      </w:r>
    </w:p>
    <w:p w:rsidR="001E1052" w:rsidRPr="00D15825" w:rsidRDefault="001E1052" w:rsidP="00D15825">
      <w:pPr>
        <w:ind w:firstLine="709"/>
        <w:jc w:val="both"/>
      </w:pPr>
      <w:r w:rsidRPr="00D15825">
        <w:t xml:space="preserve">Загальна характеристика </w:t>
      </w:r>
      <w:r w:rsidRPr="00D15825">
        <w:rPr>
          <w:bCs/>
        </w:rPr>
        <w:t>Конституції України</w:t>
      </w:r>
      <w:r w:rsidRPr="00D15825">
        <w:t>.</w:t>
      </w:r>
    </w:p>
    <w:p w:rsidR="001E1052" w:rsidRPr="00D15825" w:rsidRDefault="001E1052" w:rsidP="00D15825">
      <w:pPr>
        <w:ind w:firstLine="709"/>
        <w:jc w:val="both"/>
      </w:pPr>
      <w:r w:rsidRPr="00D15825">
        <w:t xml:space="preserve">Структура </w:t>
      </w:r>
      <w:r w:rsidRPr="00D15825">
        <w:rPr>
          <w:bCs/>
        </w:rPr>
        <w:t>Конституції України</w:t>
      </w:r>
      <w:r w:rsidRPr="00D15825">
        <w:t xml:space="preserve">. Зміст поняття «преамбула конституції». Завдання та функції преамбули. Нормативна сила преамбули. Правова природа Прикінцевих положень </w:t>
      </w:r>
      <w:r w:rsidRPr="00D15825">
        <w:rPr>
          <w:bCs/>
        </w:rPr>
        <w:t>Конституції України</w:t>
      </w:r>
      <w:r w:rsidRPr="00D15825">
        <w:t xml:space="preserve">. Правова природа Перехідних положень </w:t>
      </w:r>
      <w:r w:rsidRPr="00D15825">
        <w:rPr>
          <w:bCs/>
        </w:rPr>
        <w:t>Конституції України</w:t>
      </w:r>
      <w:r w:rsidRPr="00D15825">
        <w:t>.</w:t>
      </w:r>
    </w:p>
    <w:p w:rsidR="001E1052" w:rsidRPr="00D15825" w:rsidRDefault="001E1052" w:rsidP="00D15825">
      <w:pPr>
        <w:ind w:firstLine="709"/>
        <w:jc w:val="both"/>
      </w:pPr>
      <w:r w:rsidRPr="00D15825">
        <w:t xml:space="preserve">Юридичні властивості </w:t>
      </w:r>
      <w:r w:rsidRPr="00D15825">
        <w:rPr>
          <w:bCs/>
        </w:rPr>
        <w:t>Конституції України</w:t>
      </w:r>
      <w:r w:rsidRPr="00D15825">
        <w:t>. Конституція як акт установчої влади народу. Конституція як Основний Закон держави. Конституція як Основний Закон суспільства.</w:t>
      </w:r>
    </w:p>
    <w:p w:rsidR="001E1052" w:rsidRPr="00D15825" w:rsidRDefault="001E1052" w:rsidP="00D15825">
      <w:pPr>
        <w:ind w:firstLine="709"/>
        <w:jc w:val="both"/>
      </w:pPr>
      <w:r w:rsidRPr="00D15825">
        <w:t xml:space="preserve">Верховенство </w:t>
      </w:r>
      <w:r w:rsidRPr="00D15825">
        <w:rPr>
          <w:bCs/>
        </w:rPr>
        <w:t>Конституції України</w:t>
      </w:r>
      <w:r w:rsidRPr="00D15825">
        <w:t>. «Пряма дія» норм Конституції України.</w:t>
      </w:r>
    </w:p>
    <w:p w:rsidR="006023AB" w:rsidRPr="00D15825" w:rsidRDefault="001E1052" w:rsidP="00D15825">
      <w:pPr>
        <w:ind w:firstLine="709"/>
        <w:jc w:val="both"/>
        <w:rPr>
          <w:bCs/>
        </w:rPr>
      </w:pPr>
      <w:r w:rsidRPr="00D15825">
        <w:t xml:space="preserve">Стабільність конституції. Механізм забезпечення стабільності конституції. Підготовка та прийняття </w:t>
      </w:r>
      <w:r w:rsidRPr="00D15825">
        <w:rPr>
          <w:bCs/>
        </w:rPr>
        <w:t>Конституції України (28.06.</w:t>
      </w:r>
      <w:r w:rsidRPr="00D15825">
        <w:t xml:space="preserve">1996 р.). </w:t>
      </w:r>
      <w:r w:rsidR="006023AB" w:rsidRPr="00D15825">
        <w:t xml:space="preserve">Конституційно-правовий механізм внесення змін до </w:t>
      </w:r>
      <w:r w:rsidR="006023AB" w:rsidRPr="00D15825">
        <w:rPr>
          <w:bCs/>
        </w:rPr>
        <w:t>Конституції України.</w:t>
      </w:r>
    </w:p>
    <w:p w:rsidR="006023AB" w:rsidRPr="00D15825" w:rsidRDefault="007118F4" w:rsidP="00D15825">
      <w:pPr>
        <w:ind w:firstLine="709"/>
        <w:jc w:val="both"/>
      </w:pPr>
      <w:r w:rsidRPr="00D15825">
        <w:t>Ґенеза</w:t>
      </w:r>
      <w:r w:rsidR="006023AB" w:rsidRPr="00D15825">
        <w:t xml:space="preserve"> конституційного розвитку 1996-2016</w:t>
      </w:r>
      <w:r w:rsidRPr="00D15825">
        <w:rPr>
          <w:lang w:val="ru-RU"/>
        </w:rPr>
        <w:t> </w:t>
      </w:r>
      <w:r w:rsidR="006023AB" w:rsidRPr="00D15825">
        <w:t>рр. Конституційна реформа.</w:t>
      </w:r>
    </w:p>
    <w:p w:rsidR="001E1052" w:rsidRPr="00D15825" w:rsidRDefault="001E1052" w:rsidP="00D15825">
      <w:pPr>
        <w:ind w:firstLine="709"/>
        <w:jc w:val="both"/>
      </w:pPr>
      <w:r w:rsidRPr="00D15825">
        <w:t xml:space="preserve">Конституція та конституціоналізм. Конституціоналізм: поняття та зміст. Конституціоналізм у системі конституційно-правової науки. Витоки європейського конституціоналізму. </w:t>
      </w:r>
      <w:r w:rsidR="00794804" w:rsidRPr="00D15825">
        <w:t>Поняття та з</w:t>
      </w:r>
      <w:r w:rsidRPr="00D15825">
        <w:t xml:space="preserve">асади сучасного конституціоналізму. </w:t>
      </w:r>
      <w:r w:rsidR="00794804" w:rsidRPr="00D15825">
        <w:t>Р</w:t>
      </w:r>
      <w:r w:rsidRPr="00D15825">
        <w:t>озвит</w:t>
      </w:r>
      <w:r w:rsidR="00794804" w:rsidRPr="00D15825">
        <w:t>ок</w:t>
      </w:r>
      <w:r w:rsidRPr="00D15825">
        <w:t xml:space="preserve"> конституціоналізму в Україні.</w:t>
      </w:r>
    </w:p>
    <w:p w:rsidR="001E1052" w:rsidRPr="00D15825" w:rsidRDefault="001E1052" w:rsidP="00D15825">
      <w:pPr>
        <w:pStyle w:val="3"/>
        <w:spacing w:before="0" w:after="0"/>
        <w:rPr>
          <w:rFonts w:ascii="Times New Roman" w:hAnsi="Times New Roman"/>
          <w:color w:val="auto"/>
          <w:sz w:val="24"/>
          <w:szCs w:val="24"/>
        </w:rPr>
      </w:pPr>
      <w:bookmarkStart w:id="6" w:name="_Toc352668615"/>
      <w:r w:rsidRPr="00D15825">
        <w:rPr>
          <w:rFonts w:ascii="Times New Roman" w:hAnsi="Times New Roman"/>
          <w:color w:val="auto"/>
          <w:sz w:val="24"/>
          <w:szCs w:val="24"/>
        </w:rPr>
        <w:t>Тема 4.</w:t>
      </w:r>
      <w:r w:rsidRPr="00D15825">
        <w:rPr>
          <w:rFonts w:ascii="Times New Roman" w:hAnsi="Times New Roman"/>
          <w:color w:val="auto"/>
          <w:sz w:val="24"/>
          <w:szCs w:val="24"/>
        </w:rPr>
        <w:br/>
        <w:t>Правова охорона Конституції України.</w:t>
      </w:r>
      <w:bookmarkEnd w:id="6"/>
    </w:p>
    <w:p w:rsidR="001E1052" w:rsidRPr="00D15825" w:rsidRDefault="001E1052" w:rsidP="00D15825">
      <w:pPr>
        <w:ind w:firstLine="709"/>
        <w:jc w:val="both"/>
      </w:pPr>
      <w:r w:rsidRPr="00D15825">
        <w:t xml:space="preserve">Конституційно-правовий інститут «правової охорони конституції». Поняття «правова охорона конституції» як правової категорії та системи правової охорони конституції. Завдання охорони конституції: правова охорона конституції як основного закону, наділеного найвищою юридичною силою; правова охорона діючого порядку </w:t>
      </w:r>
      <w:r w:rsidRPr="00D15825">
        <w:lastRenderedPageBreak/>
        <w:t xml:space="preserve">організації і здійснення державної влади; правова охорона взаємовідносини між державою та особою. </w:t>
      </w:r>
    </w:p>
    <w:p w:rsidR="001E1052" w:rsidRPr="00D15825" w:rsidRDefault="001E1052" w:rsidP="00D15825">
      <w:pPr>
        <w:ind w:firstLine="709"/>
        <w:jc w:val="both"/>
      </w:pPr>
      <w:r w:rsidRPr="00D15825">
        <w:t xml:space="preserve">Широке розуміння змісту поняття «правова охорона Конституції» </w:t>
      </w:r>
      <w:r w:rsidRPr="00D15825">
        <w:rPr>
          <w:i/>
        </w:rPr>
        <w:t>(система політичних, економічних, юридичних, соціальних, освітньо-виховних заходів у справі забезпечення дії конституції та запобіганню її порушень)</w:t>
      </w:r>
      <w:r w:rsidRPr="00D15825">
        <w:t>. Види політичних, економічних, юридичних, соціальних, освітньо-виховних заходів у справі забезпечення дії конституції. Суб’єкти правової охорони Конституції України. Повноваження та діяльність суб’єктів конституційно-правових відносин в галузі правової охорони конституції.</w:t>
      </w:r>
    </w:p>
    <w:p w:rsidR="001E1052" w:rsidRPr="00D15825" w:rsidRDefault="001E1052" w:rsidP="00D15825">
      <w:pPr>
        <w:ind w:firstLine="709"/>
        <w:jc w:val="both"/>
      </w:pPr>
      <w:r w:rsidRPr="00D15825">
        <w:t xml:space="preserve">Вузьке розуміння змісту поняття «правова охорона Конституції» </w:t>
      </w:r>
      <w:r w:rsidRPr="00D15825">
        <w:rPr>
          <w:i/>
        </w:rPr>
        <w:t>(система виключно конституційно-правових засобів, гарантій щодо забезпечення юридичної дії конституції)</w:t>
      </w:r>
      <w:r w:rsidRPr="00D15825">
        <w:t>. Види конституційно-правових засобів охорони конституції. Принципи правової охорони Конституції України.</w:t>
      </w:r>
    </w:p>
    <w:p w:rsidR="001E1052" w:rsidRPr="00D15825" w:rsidRDefault="001E1052" w:rsidP="00D15825">
      <w:pPr>
        <w:ind w:firstLine="709"/>
        <w:jc w:val="both"/>
      </w:pPr>
      <w:r w:rsidRPr="00D15825">
        <w:t xml:space="preserve">Правова природа понять «конституційна юстиція» та «конституційна юрисдикція». Завдання та функції органу конституційної юрисдикції. Моделі конституційної юстиції. Особливості української моделі конституційної юстиції. Органи державної влади, що виконували функції «правової охорони конституції» у період з дня проголошення незалежності України до часу утворення </w:t>
      </w:r>
      <w:r w:rsidRPr="00D15825">
        <w:rPr>
          <w:bCs/>
        </w:rPr>
        <w:t>Конституційного Суду України</w:t>
      </w:r>
      <w:r w:rsidRPr="00D15825">
        <w:t>. Конституційно-правовий механізм утворення Конституційного Суду України. Завдання та функції Конституційного Суду України. Компетенція Конституційного Суду України. Структура Конституційного Суду України. Статус судді Конституційного Суду України. Акти Конституційного Суду України: види та їх правова природа.</w:t>
      </w:r>
      <w:r w:rsidR="006023AB" w:rsidRPr="00D15825">
        <w:t xml:space="preserve"> Відповідальність за порушення Конституції України. </w:t>
      </w:r>
    </w:p>
    <w:p w:rsidR="001E1052" w:rsidRPr="00D15825" w:rsidRDefault="001E1052" w:rsidP="00D15825">
      <w:pPr>
        <w:pStyle w:val="3"/>
        <w:spacing w:before="0" w:after="0"/>
        <w:rPr>
          <w:rFonts w:ascii="Times New Roman" w:hAnsi="Times New Roman"/>
          <w:color w:val="auto"/>
          <w:sz w:val="24"/>
          <w:szCs w:val="24"/>
        </w:rPr>
      </w:pPr>
      <w:bookmarkStart w:id="7" w:name="_Toc352668616"/>
      <w:r w:rsidRPr="00D15825">
        <w:rPr>
          <w:rFonts w:ascii="Times New Roman" w:hAnsi="Times New Roman"/>
          <w:color w:val="auto"/>
          <w:sz w:val="24"/>
          <w:szCs w:val="24"/>
        </w:rPr>
        <w:t>Тема 5.</w:t>
      </w:r>
      <w:r w:rsidRPr="00D15825">
        <w:rPr>
          <w:rFonts w:ascii="Times New Roman" w:hAnsi="Times New Roman"/>
          <w:color w:val="auto"/>
          <w:sz w:val="24"/>
          <w:szCs w:val="24"/>
        </w:rPr>
        <w:br/>
        <w:t>Поняття і зміст конституційного ладу України</w:t>
      </w:r>
      <w:bookmarkEnd w:id="7"/>
    </w:p>
    <w:p w:rsidR="001E1052" w:rsidRPr="00D15825" w:rsidRDefault="001E1052" w:rsidP="00D15825">
      <w:pPr>
        <w:ind w:firstLine="709"/>
        <w:jc w:val="both"/>
      </w:pPr>
      <w:r w:rsidRPr="00D15825">
        <w:t>Конституційно-правові основи суспільного ладу</w:t>
      </w:r>
      <w:r w:rsidR="00794804" w:rsidRPr="00D15825">
        <w:t>. Правова природа понят</w:t>
      </w:r>
      <w:r w:rsidRPr="00D15825">
        <w:t>ь «суспільство», «народ». Поняття «громадянське суспільство». Поняття «соціально-організоване суспільство».</w:t>
      </w:r>
    </w:p>
    <w:p w:rsidR="001E1052" w:rsidRPr="00D15825" w:rsidRDefault="006023AB" w:rsidP="00D15825">
      <w:pPr>
        <w:ind w:firstLine="709"/>
        <w:jc w:val="both"/>
      </w:pPr>
      <w:r w:rsidRPr="00D15825">
        <w:t>К</w:t>
      </w:r>
      <w:r w:rsidR="001E1052" w:rsidRPr="00D15825">
        <w:t xml:space="preserve">онституційний лад. Система соціальних, економічних і політико-правових відносин, які встановлюються та охороняються </w:t>
      </w:r>
      <w:r w:rsidR="001E1052" w:rsidRPr="00D15825">
        <w:rPr>
          <w:bCs/>
        </w:rPr>
        <w:t xml:space="preserve">Конституцією України </w:t>
      </w:r>
      <w:r w:rsidR="001E1052" w:rsidRPr="00D15825">
        <w:t xml:space="preserve">та іншими конституційно-правовими актами. Фактори що визначають рівень розвитку конституційно-правових відносин. Конституційне право - це галузь, яка охоплює систему правових норм, що встановлюють засади конституційного ладу України. Конституційний лад як система базових організаційно-правових форм взаємодії між суб’єктами конституційно-правових відносин. Положення </w:t>
      </w:r>
      <w:r w:rsidR="001E1052" w:rsidRPr="00D15825">
        <w:rPr>
          <w:bCs/>
        </w:rPr>
        <w:t>Конституції України</w:t>
      </w:r>
      <w:r w:rsidR="001E1052" w:rsidRPr="00D15825">
        <w:t>, що визначають зміст конституційного ладу України.</w:t>
      </w:r>
    </w:p>
    <w:p w:rsidR="001E1052" w:rsidRPr="00D15825" w:rsidRDefault="001E1052" w:rsidP="00D15825">
      <w:pPr>
        <w:ind w:firstLine="709"/>
        <w:jc w:val="both"/>
      </w:pPr>
      <w:r w:rsidRPr="00D15825">
        <w:t>Взаємозв’язок конституційного ладу з «державним ладом», «суспільним ладом» «конституційним статусом людини і громадянина», «системою безпосереднього народовладдя», «організацією державної влади та місцевого самоврядування», «територіальним устроєм», «основами національної безпеки» та іншими суспільно-політичними та конституційно-правовими інститутами.</w:t>
      </w:r>
    </w:p>
    <w:p w:rsidR="001E1052" w:rsidRPr="00D15825" w:rsidRDefault="001E1052" w:rsidP="00D15825">
      <w:pPr>
        <w:pStyle w:val="3"/>
        <w:spacing w:before="0" w:after="0"/>
        <w:rPr>
          <w:rFonts w:ascii="Times New Roman" w:hAnsi="Times New Roman"/>
          <w:color w:val="auto"/>
          <w:sz w:val="24"/>
          <w:szCs w:val="24"/>
        </w:rPr>
      </w:pPr>
      <w:bookmarkStart w:id="8" w:name="_Toc352668617"/>
      <w:r w:rsidRPr="00D15825">
        <w:rPr>
          <w:rFonts w:ascii="Times New Roman" w:hAnsi="Times New Roman"/>
          <w:color w:val="auto"/>
          <w:sz w:val="24"/>
          <w:szCs w:val="24"/>
        </w:rPr>
        <w:t>Тема 6.</w:t>
      </w:r>
      <w:r w:rsidRPr="00D15825">
        <w:rPr>
          <w:rFonts w:ascii="Times New Roman" w:hAnsi="Times New Roman"/>
          <w:color w:val="auto"/>
          <w:sz w:val="24"/>
          <w:szCs w:val="24"/>
        </w:rPr>
        <w:br/>
        <w:t xml:space="preserve">Система </w:t>
      </w:r>
      <w:r w:rsidR="006023AB" w:rsidRPr="00D15825">
        <w:rPr>
          <w:rFonts w:ascii="Times New Roman" w:hAnsi="Times New Roman"/>
          <w:color w:val="auto"/>
          <w:sz w:val="24"/>
          <w:szCs w:val="24"/>
        </w:rPr>
        <w:t xml:space="preserve">загальних </w:t>
      </w:r>
      <w:r w:rsidRPr="00D15825">
        <w:rPr>
          <w:rFonts w:ascii="Times New Roman" w:hAnsi="Times New Roman"/>
          <w:color w:val="auto"/>
          <w:sz w:val="24"/>
          <w:szCs w:val="24"/>
        </w:rPr>
        <w:t>засад конституційного ладу України</w:t>
      </w:r>
      <w:bookmarkEnd w:id="8"/>
    </w:p>
    <w:p w:rsidR="001E1052" w:rsidRPr="00D15825" w:rsidRDefault="001E1052" w:rsidP="00D15825">
      <w:pPr>
        <w:ind w:firstLine="709"/>
        <w:jc w:val="both"/>
      </w:pPr>
      <w:r w:rsidRPr="00D15825">
        <w:t>Система основних засад конституційного ладу України.</w:t>
      </w:r>
    </w:p>
    <w:p w:rsidR="001E1052" w:rsidRPr="00D15825" w:rsidRDefault="00D15825" w:rsidP="00D15825">
      <w:pPr>
        <w:pStyle w:val="rvps2"/>
        <w:spacing w:before="0" w:beforeAutospacing="0" w:after="0" w:afterAutospacing="0"/>
        <w:ind w:firstLine="709"/>
        <w:jc w:val="both"/>
        <w:rPr>
          <w:bCs/>
          <w:color w:val="auto"/>
        </w:rPr>
      </w:pPr>
      <w:hyperlink r:id="rId9" w:history="1">
        <w:r w:rsidR="001E1052" w:rsidRPr="00D15825">
          <w:rPr>
            <w:rStyle w:val="af7"/>
            <w:bCs/>
            <w:color w:val="auto"/>
            <w:u w:val="none"/>
          </w:rPr>
          <w:t xml:space="preserve">Рішення Конституційного Суду України </w:t>
        </w:r>
      </w:hyperlink>
      <w:r w:rsidR="001E1052" w:rsidRPr="00D15825">
        <w:rPr>
          <w:bCs/>
          <w:color w:val="auto"/>
        </w:rPr>
        <w:t xml:space="preserve">від 16.04.2009 № 7-рп/2009. </w:t>
      </w:r>
      <w:r w:rsidR="00446516" w:rsidRPr="00D15825">
        <w:rPr>
          <w:color w:val="auto"/>
        </w:rPr>
        <w:fldChar w:fldCharType="begin"/>
      </w:r>
      <w:r w:rsidR="00446516" w:rsidRPr="00D15825">
        <w:rPr>
          <w:color w:val="auto"/>
        </w:rPr>
        <w:instrText xml:space="preserve"> HYPERLINK "http://zakon.rada.gov.ua/go/v010p710-99" </w:instrText>
      </w:r>
      <w:r w:rsidR="00446516" w:rsidRPr="00D15825">
        <w:rPr>
          <w:color w:val="auto"/>
        </w:rPr>
        <w:fldChar w:fldCharType="separate"/>
      </w:r>
      <w:r w:rsidR="001E1052" w:rsidRPr="00D15825">
        <w:rPr>
          <w:rStyle w:val="af7"/>
          <w:bCs/>
          <w:color w:val="auto"/>
          <w:u w:val="none"/>
        </w:rPr>
        <w:t>Рішення Конституційного Суду України</w:t>
      </w:r>
      <w:r w:rsidR="00446516" w:rsidRPr="00D15825">
        <w:rPr>
          <w:rStyle w:val="af7"/>
          <w:bCs/>
          <w:color w:val="auto"/>
          <w:u w:val="none"/>
        </w:rPr>
        <w:fldChar w:fldCharType="end"/>
      </w:r>
      <w:r w:rsidR="001E1052" w:rsidRPr="00D15825">
        <w:rPr>
          <w:bCs/>
          <w:color w:val="auto"/>
        </w:rPr>
        <w:t xml:space="preserve"> від 14.12.1999 № 10-рп/99. </w:t>
      </w:r>
      <w:r w:rsidR="00446516" w:rsidRPr="00D15825">
        <w:rPr>
          <w:color w:val="auto"/>
        </w:rPr>
        <w:fldChar w:fldCharType="begin"/>
      </w:r>
      <w:r w:rsidR="00446516" w:rsidRPr="00D15825">
        <w:rPr>
          <w:color w:val="auto"/>
        </w:rPr>
        <w:instrText xml:space="preserve"> HYPERLINK "http://zakon.rada.gov.ua/go/v006p710-05" </w:instrText>
      </w:r>
      <w:r w:rsidR="00446516" w:rsidRPr="00D15825">
        <w:rPr>
          <w:color w:val="auto"/>
        </w:rPr>
        <w:fldChar w:fldCharType="separate"/>
      </w:r>
      <w:r w:rsidR="001E1052" w:rsidRPr="00D15825">
        <w:rPr>
          <w:rStyle w:val="af7"/>
          <w:bCs/>
          <w:color w:val="auto"/>
          <w:u w:val="none"/>
        </w:rPr>
        <w:t xml:space="preserve">Рішення Конституційного Суду України </w:t>
      </w:r>
      <w:r w:rsidR="00446516" w:rsidRPr="00D15825">
        <w:rPr>
          <w:rStyle w:val="af7"/>
          <w:bCs/>
          <w:color w:val="auto"/>
          <w:u w:val="none"/>
        </w:rPr>
        <w:fldChar w:fldCharType="end"/>
      </w:r>
      <w:r w:rsidR="001E1052" w:rsidRPr="00D15825">
        <w:rPr>
          <w:bCs/>
          <w:color w:val="auto"/>
        </w:rPr>
        <w:t xml:space="preserve">від 05.10.2005 № 6-рп/2005. </w:t>
      </w:r>
      <w:r w:rsidR="00446516" w:rsidRPr="00D15825">
        <w:rPr>
          <w:color w:val="auto"/>
        </w:rPr>
        <w:fldChar w:fldCharType="begin"/>
      </w:r>
      <w:r w:rsidR="00446516" w:rsidRPr="00D15825">
        <w:rPr>
          <w:color w:val="auto"/>
        </w:rPr>
        <w:instrText xml:space="preserve"> HYPERLINK "http://zakon.rada.gov.ua/go/v003p710-12" </w:instrText>
      </w:r>
      <w:r w:rsidR="00446516" w:rsidRPr="00D15825">
        <w:rPr>
          <w:color w:val="auto"/>
        </w:rPr>
        <w:fldChar w:fldCharType="separate"/>
      </w:r>
      <w:r w:rsidR="001E1052" w:rsidRPr="00D15825">
        <w:rPr>
          <w:rStyle w:val="af7"/>
          <w:color w:val="auto"/>
          <w:u w:val="none"/>
        </w:rPr>
        <w:t>Рішення Конституційного Суду України</w:t>
      </w:r>
      <w:r w:rsidR="00446516" w:rsidRPr="00D15825">
        <w:rPr>
          <w:rStyle w:val="af7"/>
          <w:color w:val="auto"/>
          <w:u w:val="none"/>
        </w:rPr>
        <w:fldChar w:fldCharType="end"/>
      </w:r>
      <w:r w:rsidR="001E1052" w:rsidRPr="00D15825">
        <w:rPr>
          <w:color w:val="auto"/>
        </w:rPr>
        <w:t xml:space="preserve"> від 25.01.2012 № </w:t>
      </w:r>
      <w:r w:rsidR="001E1052" w:rsidRPr="00D15825">
        <w:rPr>
          <w:bCs/>
          <w:color w:val="auto"/>
        </w:rPr>
        <w:t>3-рп/2012.</w:t>
      </w:r>
    </w:p>
    <w:p w:rsidR="001E1052" w:rsidRPr="00D15825" w:rsidRDefault="006023AB" w:rsidP="00D15825">
      <w:pPr>
        <w:pStyle w:val="rvps2"/>
        <w:spacing w:before="0" w:beforeAutospacing="0" w:after="0" w:afterAutospacing="0"/>
        <w:ind w:firstLine="709"/>
        <w:jc w:val="both"/>
        <w:rPr>
          <w:color w:val="auto"/>
        </w:rPr>
      </w:pPr>
      <w:r w:rsidRPr="00D15825">
        <w:rPr>
          <w:color w:val="auto"/>
        </w:rPr>
        <w:t>Інститут з</w:t>
      </w:r>
      <w:r w:rsidR="001E1052" w:rsidRPr="00D15825">
        <w:rPr>
          <w:color w:val="auto"/>
        </w:rPr>
        <w:t>ахист</w:t>
      </w:r>
      <w:r w:rsidRPr="00D15825">
        <w:rPr>
          <w:color w:val="auto"/>
        </w:rPr>
        <w:t>у</w:t>
      </w:r>
      <w:r w:rsidR="001E1052" w:rsidRPr="00D15825">
        <w:rPr>
          <w:color w:val="auto"/>
        </w:rPr>
        <w:t xml:space="preserve"> конституційного ладу. Суб’єкти конституційно-правових відносин, що виконують функцію захисту конституційного ладу України. Надзвичайний стан. Воєнний стан.</w:t>
      </w:r>
    </w:p>
    <w:p w:rsidR="001E1052" w:rsidRPr="00D15825" w:rsidRDefault="001E1052" w:rsidP="00D15825">
      <w:pPr>
        <w:pStyle w:val="3"/>
        <w:spacing w:before="0" w:after="0"/>
        <w:rPr>
          <w:rFonts w:ascii="Times New Roman" w:hAnsi="Times New Roman"/>
          <w:color w:val="auto"/>
          <w:sz w:val="24"/>
          <w:szCs w:val="24"/>
        </w:rPr>
      </w:pPr>
      <w:bookmarkStart w:id="9" w:name="_Toc352668618"/>
      <w:r w:rsidRPr="00D15825">
        <w:rPr>
          <w:rFonts w:ascii="Times New Roman" w:hAnsi="Times New Roman"/>
          <w:color w:val="auto"/>
          <w:sz w:val="24"/>
          <w:szCs w:val="24"/>
        </w:rPr>
        <w:t>Тема 7.</w:t>
      </w:r>
      <w:r w:rsidRPr="00D15825">
        <w:rPr>
          <w:rFonts w:ascii="Times New Roman" w:hAnsi="Times New Roman"/>
          <w:color w:val="auto"/>
          <w:sz w:val="24"/>
          <w:szCs w:val="24"/>
        </w:rPr>
        <w:br/>
        <w:t xml:space="preserve">Основи конституційно-правового </w:t>
      </w:r>
      <w:r w:rsidR="006023AB" w:rsidRPr="00D15825">
        <w:rPr>
          <w:rFonts w:ascii="Times New Roman" w:hAnsi="Times New Roman"/>
          <w:color w:val="auto"/>
          <w:sz w:val="24"/>
          <w:szCs w:val="24"/>
        </w:rPr>
        <w:t>положення</w:t>
      </w:r>
      <w:r w:rsidRPr="00D15825">
        <w:rPr>
          <w:rFonts w:ascii="Times New Roman" w:hAnsi="Times New Roman"/>
          <w:color w:val="auto"/>
          <w:sz w:val="24"/>
          <w:szCs w:val="24"/>
        </w:rPr>
        <w:t xml:space="preserve"> людини і громадянина</w:t>
      </w:r>
      <w:bookmarkEnd w:id="9"/>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lastRenderedPageBreak/>
        <w:t>Людина, особа, громадянин, іноземний громадянин, особа без громадянства, біженець – як конституційно-правові категорії.</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і сутність конституційно-правового статусу людини та громадянина. Дуалізм конституційно-правового статусу людини і громадянина. Структура конституційно-правового статусу людини та громадянина. Принципи конституційно-правового статусу людини та громадянина.</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Свобода людини. Рівність людей у їх гідності та правах. Невідчужуваність конституційних прав і свобод людини. Непорушність конституційних прав людини. Невичерпність конституційних прав людини і громадянина. Гарантованість конституційних прав та свобод. Недопущення звуження змісту та обсягу існуючих конституційних прав і свобод. Рівноправність та рівність громадян перед законом.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Межі основних прав та свобод. Недопустимість скасування чи обмеження прав і свобод людини і громадянина.</w:t>
      </w:r>
    </w:p>
    <w:p w:rsidR="001E1052" w:rsidRPr="00D15825" w:rsidRDefault="001E1052" w:rsidP="00D15825">
      <w:pPr>
        <w:ind w:firstLine="709"/>
        <w:jc w:val="both"/>
      </w:pPr>
      <w:r w:rsidRPr="00D15825">
        <w:t xml:space="preserve">Міжнародно-правові стандарти прав та свобод людини і громадянина.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та сутність основних гарантій реалізації і захисту (охорони) прав, свобод і обов'язків (політичні, економічні та юридичні гарантії).</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громадянства. Конституційно-правова природа громадянства. Громадянство як юридичне право. Громадянство як конституційно-правовий інститут. Принципи законодавства про громадянство України.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Набуття громадянства України: підстави та умови. Філіація. Натуралізація. Набуття громадянства України за народженням. Принципи права ґрунту та права крові у законодавстві України. Право на набуття громадянства України за територіальним походженням. Умови прийняття до громадянства України. Умови неприйняття до громадянства України. Поновлення громадянства України. Спрощений порядок набуття громадянства України. Час з моменту якого особа вважається громадянином України. </w:t>
      </w:r>
      <w:r w:rsidRPr="00D15825">
        <w:rPr>
          <w:rFonts w:ascii="Times New Roman" w:hAnsi="Times New Roman"/>
          <w:bCs/>
          <w:lang w:val="uk-UA"/>
        </w:rPr>
        <w:t xml:space="preserve">Акт про проголошення незалежності України </w:t>
      </w:r>
      <w:r w:rsidRPr="00D15825">
        <w:rPr>
          <w:rFonts w:ascii="Times New Roman" w:hAnsi="Times New Roman"/>
          <w:bCs/>
          <w:i/>
          <w:lang w:val="uk-UA"/>
        </w:rPr>
        <w:t>(24.08.1991 р.).</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Способи припинення громадянства України: вихід з громадянства України, втрата громадянства, за підставами передбаченими міжнародними договорами. Підстави припинення громадянства України. Особливості виходу з громадянства України. Умови за яких не дозволяється вихід з громадянства України. Особливості втрати громадянства України. Конституційно-правові наслідки набуття громадянства іншої держави. Громадянство дітей у разі зміни громадянства батьків і в разі усиновлення.</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Система та повноваження органів, які беруть участь у вирішенні питань громадянства України. Повноваження Президента України у сфері громадянства. Повноваження Верховної Ради України у сфері громадянства. Повноваження Комісії при Президентові України з питань громадянства. Органи за межами України до яких можна звернутися з питань громадянства.</w:t>
      </w:r>
      <w:r w:rsidR="006023AB" w:rsidRPr="00D15825">
        <w:rPr>
          <w:rFonts w:ascii="Times New Roman" w:hAnsi="Times New Roman"/>
          <w:lang w:val="uk-UA"/>
        </w:rPr>
        <w:t xml:space="preserve"> Міжнародні форми захисту прав і свобод людини. Визнання національним правом </w:t>
      </w:r>
      <w:r w:rsidR="00AE4712" w:rsidRPr="00D15825">
        <w:rPr>
          <w:rFonts w:ascii="Times New Roman" w:hAnsi="Times New Roman"/>
          <w:lang w:val="uk-UA"/>
        </w:rPr>
        <w:t xml:space="preserve">юрисдикції міжнародних правозахисних органів. </w:t>
      </w:r>
    </w:p>
    <w:p w:rsidR="001E1052" w:rsidRPr="00D15825" w:rsidRDefault="001E1052" w:rsidP="00D15825">
      <w:pPr>
        <w:pStyle w:val="3"/>
        <w:spacing w:before="0" w:after="0"/>
        <w:rPr>
          <w:rFonts w:ascii="Times New Roman" w:hAnsi="Times New Roman"/>
          <w:color w:val="auto"/>
          <w:sz w:val="24"/>
          <w:szCs w:val="24"/>
        </w:rPr>
      </w:pPr>
      <w:bookmarkStart w:id="10" w:name="_Toc352668619"/>
      <w:r w:rsidRPr="00D15825">
        <w:rPr>
          <w:rFonts w:ascii="Times New Roman" w:hAnsi="Times New Roman"/>
          <w:color w:val="auto"/>
          <w:sz w:val="24"/>
          <w:szCs w:val="24"/>
        </w:rPr>
        <w:t>Тема 8.</w:t>
      </w:r>
      <w:r w:rsidRPr="00D15825">
        <w:rPr>
          <w:rFonts w:ascii="Times New Roman" w:hAnsi="Times New Roman"/>
          <w:color w:val="auto"/>
          <w:sz w:val="24"/>
          <w:szCs w:val="24"/>
        </w:rPr>
        <w:br/>
        <w:t>Конституційні права, свободи та обов’язки людини і громадянина в Україні</w:t>
      </w:r>
      <w:bookmarkEnd w:id="10"/>
    </w:p>
    <w:p w:rsidR="001E1052" w:rsidRPr="00D15825" w:rsidRDefault="001E1052" w:rsidP="00D15825">
      <w:pPr>
        <w:ind w:firstLine="709"/>
        <w:jc w:val="both"/>
      </w:pPr>
      <w:r w:rsidRPr="00D15825">
        <w:t>Поняття та система основних прав, свобод та обов'язків людини і громадянина.</w:t>
      </w:r>
    </w:p>
    <w:p w:rsidR="001E1052" w:rsidRPr="00D15825" w:rsidRDefault="001E1052" w:rsidP="00D15825">
      <w:pPr>
        <w:ind w:firstLine="709"/>
        <w:jc w:val="both"/>
      </w:pPr>
      <w:r w:rsidRPr="00D15825">
        <w:t>Поняття конституційне право людини (громадянина). Поняття конституційний обов’язок людини (громадянина). Межа прав та свобод людини і громадянина.</w:t>
      </w:r>
    </w:p>
    <w:p w:rsidR="001E1052" w:rsidRPr="00D15825" w:rsidRDefault="001E1052" w:rsidP="00D15825">
      <w:pPr>
        <w:ind w:firstLine="709"/>
        <w:jc w:val="both"/>
      </w:pPr>
      <w:r w:rsidRPr="00D15825">
        <w:t>Класифікація основних прав і свобод людини і громадянина. Критерії, за якими можна класифікувати права та свободи людини і громадянина.</w:t>
      </w:r>
    </w:p>
    <w:p w:rsidR="001E1052" w:rsidRPr="00D15825" w:rsidRDefault="001E1052" w:rsidP="00D15825">
      <w:pPr>
        <w:ind w:firstLine="709"/>
        <w:jc w:val="both"/>
        <w:rPr>
          <w:bCs/>
        </w:rPr>
      </w:pPr>
      <w:r w:rsidRPr="00D15825">
        <w:t>Особисті права та свободи. Право людини на життя. Право людини на повагу до її гідності, право людини на свободу на особисту недоторканність. Право людини на недоторканність житла. Право на таємницю листування, телефонних розмов, телеграфної та іншої кореспонденції. Право на свободу пересування та вільний вибір місця проживання.</w:t>
      </w:r>
      <w:r w:rsidRPr="00D15825">
        <w:rPr>
          <w:bCs/>
        </w:rPr>
        <w:t xml:space="preserve"> </w:t>
      </w:r>
      <w:r w:rsidRPr="00D15825">
        <w:t>Право на свободу думки і слова, право на свободу світогляду віросповідання.</w:t>
      </w:r>
    </w:p>
    <w:p w:rsidR="001E1052" w:rsidRPr="00D15825" w:rsidRDefault="001E1052" w:rsidP="00D15825">
      <w:pPr>
        <w:ind w:firstLine="709"/>
        <w:jc w:val="both"/>
      </w:pPr>
      <w:r w:rsidRPr="00D15825">
        <w:t xml:space="preserve">Політичні права та свободи. Право на свободу об’єднання у політичні партії та громадські організації. Право на участь в управлінні державними справами, у </w:t>
      </w:r>
      <w:r w:rsidRPr="00D15825">
        <w:lastRenderedPageBreak/>
        <w:t>всеукраїнському та місцевому референдумах. Виборчі права громадян. Право на проведення зборів, мітингів, походів і демонстрацій. Право на звернення до органів державної влади, місцевого самоврядування, їх посадових осіб.</w:t>
      </w:r>
    </w:p>
    <w:p w:rsidR="001E1052" w:rsidRPr="00D15825" w:rsidRDefault="001E1052" w:rsidP="00D15825">
      <w:pPr>
        <w:ind w:firstLine="709"/>
        <w:jc w:val="both"/>
      </w:pPr>
      <w:r w:rsidRPr="00D15825">
        <w:t>Соціально-економічні та культурні права та свободи. Право на власність. Право на підприємницьку діяльність. Право на працю та відпочинок, права на страйк. Право на соціальний захист. Право на житло. Право на достатній життєвий рівень. Право на охорону здоров’я. Право на безпечне довкілля. Право на освіту. Право на свободу творчості.</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Конституційне право на відшкодування шкоди за рахунок держави чи органів місцевого самоврядування.</w:t>
      </w:r>
    </w:p>
    <w:p w:rsidR="001E1052" w:rsidRPr="00D15825" w:rsidRDefault="001E1052" w:rsidP="00D15825">
      <w:pPr>
        <w:ind w:firstLine="709"/>
        <w:jc w:val="both"/>
      </w:pPr>
      <w:r w:rsidRPr="00D15825">
        <w:t>Конституційні обов'язки людини і громадянина в Україні. Захист Вітчизни, незалежності та територіальної цілісності України. Військова та альтернативна служби. Шанування державних символів України. Додержання Конституції та Законів України. Обов'язок не заподіювати шкоду природі та культурній спадщині, не посягати на права і свободи, честь і гідність інших людей. Обов'язок сплачувати податки і збори.</w:t>
      </w:r>
    </w:p>
    <w:p w:rsidR="001E1052" w:rsidRPr="00D15825" w:rsidRDefault="001E1052" w:rsidP="00D15825">
      <w:pPr>
        <w:pStyle w:val="3"/>
        <w:spacing w:before="0" w:after="0"/>
        <w:rPr>
          <w:rFonts w:ascii="Times New Roman" w:hAnsi="Times New Roman"/>
          <w:color w:val="auto"/>
          <w:sz w:val="24"/>
          <w:szCs w:val="24"/>
        </w:rPr>
      </w:pPr>
      <w:bookmarkStart w:id="11" w:name="_Toc352668620"/>
      <w:r w:rsidRPr="00D15825">
        <w:rPr>
          <w:rFonts w:ascii="Times New Roman" w:hAnsi="Times New Roman"/>
          <w:color w:val="auto"/>
          <w:sz w:val="24"/>
          <w:szCs w:val="24"/>
        </w:rPr>
        <w:t>Тема 9.</w:t>
      </w:r>
      <w:r w:rsidRPr="00D15825">
        <w:rPr>
          <w:rFonts w:ascii="Times New Roman" w:hAnsi="Times New Roman"/>
          <w:color w:val="auto"/>
          <w:sz w:val="24"/>
          <w:szCs w:val="24"/>
        </w:rPr>
        <w:br/>
        <w:t>Особливості конституційно-правового статусу закордонних українців, національних меншин, іноземців та біженців</w:t>
      </w:r>
      <w:bookmarkEnd w:id="11"/>
    </w:p>
    <w:p w:rsidR="001E1052" w:rsidRPr="00D15825" w:rsidRDefault="001E1052" w:rsidP="00D15825">
      <w:pPr>
        <w:ind w:firstLine="709"/>
        <w:jc w:val="both"/>
        <w:rPr>
          <w:bCs/>
        </w:rPr>
      </w:pPr>
      <w:r w:rsidRPr="00D15825">
        <w:t xml:space="preserve">Конституційні засади правового статусу іноземних громадян та осіб без громадянства в Україні (апатридів). Обсяг прав, свобод та обов’язків іноземних громадян та апатридів. Обмеження щодо реалізації прав та свобод іноземними громадянами та апатридами. Умови реалізації прав та свобод іноземними громадянами та апатридами в Україні. Підстави перебування іноземних громадян та апатридів в Україні. Документи, які підтверджують законність перебування іноземних громадян та апатридів на території України. Права та свободи, якими володіють іноземні громадяни та апатриди в Україні. </w:t>
      </w:r>
    </w:p>
    <w:p w:rsidR="005E060C" w:rsidRPr="00D15825" w:rsidRDefault="001E1052" w:rsidP="00D15825">
      <w:pPr>
        <w:ind w:firstLine="709"/>
        <w:jc w:val="both"/>
      </w:pPr>
      <w:r w:rsidRPr="00D15825">
        <w:t xml:space="preserve">Конституційно-правові основи статусу біженців в Україні. Порядок набуття та втрати статусу біженців в Україні. Обсяг та особливості реалізації прав та свобод, а також виконання обов'язків біженцями в Україні. </w:t>
      </w:r>
      <w:bookmarkStart w:id="12" w:name="o13"/>
      <w:bookmarkEnd w:id="12"/>
    </w:p>
    <w:p w:rsidR="001E1052" w:rsidRPr="00D15825" w:rsidRDefault="001E1052" w:rsidP="00D15825">
      <w:pPr>
        <w:ind w:firstLine="709"/>
        <w:jc w:val="both"/>
        <w:rPr>
          <w:bCs/>
        </w:rPr>
      </w:pPr>
      <w:r w:rsidRPr="00D15825">
        <w:t xml:space="preserve">Особливості правового статусу українців, які проживають за кордоном.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Конституційно-правовий статус національних меншин в Україні. Право національних меншин на збереження та розвиток своєї самобутності. Гарантії вільного розвитку національних меншин в Україні. Декларація про права осіб, що належать до національних або етнічних, релігійних та мовних меншин.</w:t>
      </w:r>
    </w:p>
    <w:p w:rsidR="001E1052" w:rsidRPr="00D15825" w:rsidRDefault="001E1052" w:rsidP="00D15825">
      <w:pPr>
        <w:pStyle w:val="3"/>
        <w:spacing w:before="0" w:after="0"/>
        <w:rPr>
          <w:rFonts w:ascii="Times New Roman" w:hAnsi="Times New Roman"/>
          <w:color w:val="auto"/>
          <w:sz w:val="24"/>
          <w:szCs w:val="24"/>
        </w:rPr>
      </w:pPr>
      <w:bookmarkStart w:id="13" w:name="_Toc352668621"/>
      <w:r w:rsidRPr="00D15825">
        <w:rPr>
          <w:rFonts w:ascii="Times New Roman" w:hAnsi="Times New Roman"/>
          <w:color w:val="auto"/>
          <w:sz w:val="24"/>
          <w:szCs w:val="24"/>
        </w:rPr>
        <w:t>Тема 10.</w:t>
      </w:r>
      <w:r w:rsidRPr="00D15825">
        <w:rPr>
          <w:rFonts w:ascii="Times New Roman" w:hAnsi="Times New Roman"/>
          <w:color w:val="auto"/>
          <w:sz w:val="24"/>
          <w:szCs w:val="24"/>
        </w:rPr>
        <w:br/>
      </w:r>
      <w:r w:rsidR="00AE4712" w:rsidRPr="00D15825">
        <w:rPr>
          <w:rFonts w:ascii="Times New Roman" w:hAnsi="Times New Roman"/>
          <w:color w:val="auto"/>
          <w:sz w:val="24"/>
          <w:szCs w:val="24"/>
        </w:rPr>
        <w:t>Конституційні основи територіального устрою</w:t>
      </w:r>
      <w:bookmarkEnd w:id="13"/>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«державно-територіальний устрій». Поняття «територіальна організація держави». Територія як об’єкт конституційно-правового регулювання. Україна – унітарна держава. Ознаки унітарної держави. Територіальне верховенство держави. Засади державно-територіального устрою.</w:t>
      </w:r>
    </w:p>
    <w:p w:rsidR="001E1052" w:rsidRPr="00D15825" w:rsidRDefault="001E1052" w:rsidP="00D15825">
      <w:pPr>
        <w:pStyle w:val="Text1"/>
        <w:spacing w:after="0" w:line="240" w:lineRule="auto"/>
        <w:ind w:firstLine="709"/>
        <w:rPr>
          <w:rFonts w:ascii="Times New Roman" w:hAnsi="Times New Roman"/>
          <w:bCs/>
          <w:i/>
          <w:lang w:val="uk-UA" w:eastAsia="uk-UA"/>
        </w:rPr>
      </w:pPr>
      <w:r w:rsidRPr="00D15825">
        <w:rPr>
          <w:rFonts w:ascii="Times New Roman" w:hAnsi="Times New Roman"/>
          <w:lang w:val="uk-UA"/>
        </w:rPr>
        <w:t xml:space="preserve">Поняття «адміністративно-територіальний устрій». Поняття «адміністративно-територіальна одиниця».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Система адміністративно-територіального устрою України. Види адміністративно-територіальних одиниць. Адміністративно-територіальний поділ України: становлення, сучасний стан та перспективи реформування. </w:t>
      </w:r>
      <w:r w:rsidRPr="00D15825">
        <w:rPr>
          <w:rFonts w:ascii="Times New Roman" w:hAnsi="Times New Roman"/>
          <w:iCs/>
          <w:lang w:val="uk-UA" w:eastAsia="uk-UA"/>
        </w:rPr>
        <w:t>Рішення КСУ від 13.07.2001 № 11-рп/2001</w:t>
      </w:r>
      <w:r w:rsidRPr="00D15825">
        <w:rPr>
          <w:rFonts w:ascii="Times New Roman" w:hAnsi="Times New Roman"/>
          <w:lang w:val="uk-UA"/>
        </w:rPr>
        <w:t xml:space="preserve"> </w:t>
      </w:r>
      <w:r w:rsidRPr="00D15825">
        <w:rPr>
          <w:rFonts w:ascii="Times New Roman" w:hAnsi="Times New Roman"/>
          <w:i/>
          <w:lang w:val="uk-UA"/>
        </w:rPr>
        <w:t>(</w:t>
      </w:r>
      <w:r w:rsidRPr="00D15825">
        <w:rPr>
          <w:rFonts w:ascii="Times New Roman" w:hAnsi="Times New Roman"/>
          <w:bCs/>
          <w:i/>
          <w:lang w:val="uk-UA" w:eastAsia="uk-UA"/>
        </w:rPr>
        <w:t>Справа про адміністративно-територіальний устрій)</w:t>
      </w:r>
      <w:r w:rsidRPr="00D15825">
        <w:rPr>
          <w:rFonts w:ascii="Times New Roman" w:hAnsi="Times New Roman"/>
          <w:iCs/>
          <w:lang w:val="uk-UA" w:eastAsia="uk-UA"/>
        </w:rPr>
        <w:t>. Рішення КСУ від 18.06.2002 № 12-рп/2002</w:t>
      </w:r>
      <w:r w:rsidRPr="00D15825">
        <w:rPr>
          <w:rFonts w:ascii="Times New Roman" w:hAnsi="Times New Roman"/>
          <w:bCs/>
          <w:lang w:val="uk-UA" w:eastAsia="uk-UA"/>
        </w:rPr>
        <w:t xml:space="preserve"> </w:t>
      </w:r>
      <w:r w:rsidRPr="00D15825">
        <w:rPr>
          <w:rFonts w:ascii="Times New Roman" w:hAnsi="Times New Roman"/>
          <w:bCs/>
          <w:i/>
          <w:lang w:val="uk-UA" w:eastAsia="uk-UA"/>
        </w:rPr>
        <w:t>(Cправа про об'єднання територіальних громад).</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Утворення нової адміністративно-територіальної одиниці у складі України. Перейменування адміністративно-територіальної одиниці.</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Органи державної влади України, що мають повноваження щодо утворення (ліквідації) адміністративно-територіальних одиниць, зміни їх меж.</w:t>
      </w:r>
    </w:p>
    <w:p w:rsidR="001E1052" w:rsidRPr="00D15825" w:rsidRDefault="001E1052" w:rsidP="00D15825">
      <w:pPr>
        <w:pStyle w:val="Text1"/>
        <w:spacing w:after="0" w:line="240" w:lineRule="auto"/>
        <w:ind w:firstLine="709"/>
        <w:rPr>
          <w:rFonts w:ascii="Times New Roman" w:hAnsi="Times New Roman"/>
          <w:iCs/>
          <w:lang w:val="uk-UA" w:eastAsia="uk-UA"/>
        </w:rPr>
      </w:pPr>
      <w:r w:rsidRPr="00D15825">
        <w:rPr>
          <w:rFonts w:ascii="Times New Roman" w:hAnsi="Times New Roman"/>
          <w:lang w:val="uk-UA"/>
        </w:rPr>
        <w:t xml:space="preserve">Місто зі спеціальним статусом. Конституційно-правовий статус столиці України – міста-герой Київа. Столичні функції міста. </w:t>
      </w:r>
    </w:p>
    <w:p w:rsidR="001E1052" w:rsidRPr="00D15825" w:rsidRDefault="001E1052" w:rsidP="00D15825">
      <w:pPr>
        <w:pStyle w:val="3"/>
        <w:spacing w:before="0" w:after="0"/>
        <w:rPr>
          <w:rFonts w:ascii="Times New Roman" w:hAnsi="Times New Roman"/>
          <w:color w:val="auto"/>
          <w:sz w:val="24"/>
          <w:szCs w:val="24"/>
        </w:rPr>
      </w:pPr>
      <w:bookmarkStart w:id="14" w:name="_Toc352668623"/>
      <w:r w:rsidRPr="00D15825">
        <w:rPr>
          <w:rFonts w:ascii="Times New Roman" w:hAnsi="Times New Roman"/>
          <w:color w:val="auto"/>
          <w:sz w:val="24"/>
          <w:szCs w:val="24"/>
        </w:rPr>
        <w:lastRenderedPageBreak/>
        <w:t>Тема 1</w:t>
      </w:r>
      <w:r w:rsidR="00AE4712" w:rsidRPr="00D15825">
        <w:rPr>
          <w:rFonts w:ascii="Times New Roman" w:hAnsi="Times New Roman"/>
          <w:color w:val="auto"/>
          <w:sz w:val="24"/>
          <w:szCs w:val="24"/>
        </w:rPr>
        <w:t>1</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Конституційно-правові основи суверенітету</w:t>
      </w:r>
      <w:bookmarkEnd w:id="14"/>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Поняття суверенітету в конституційному праві. Державний суверенітет. </w:t>
      </w:r>
      <w:r w:rsidR="00AE4712" w:rsidRPr="00D15825">
        <w:rPr>
          <w:rFonts w:ascii="Times New Roman" w:hAnsi="Times New Roman"/>
          <w:lang w:val="uk-UA"/>
        </w:rPr>
        <w:t xml:space="preserve">Народний суверенітет. Національний суверенітет. </w:t>
      </w:r>
      <w:r w:rsidRPr="00D15825">
        <w:rPr>
          <w:rFonts w:ascii="Times New Roman" w:hAnsi="Times New Roman"/>
          <w:lang w:val="uk-UA"/>
        </w:rPr>
        <w:t>Державно-правові ознаки суверенітету України. Державні символи України (Державний герб України, Державний прапор України, Державний гімн України) та інші атрибути української державності. Політико-правове оформлення України як суверенної національної держави. Правонаступництво України.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Суб'єкти державного суверенітету (еволюція поглядів та інтерпретація принципу суверенітету народу). Українська нація, український народ та національні меншини - як суб'єкти конституційного права України. </w:t>
      </w:r>
    </w:p>
    <w:p w:rsidR="001E1052" w:rsidRPr="00D15825" w:rsidRDefault="001E1052" w:rsidP="00D15825">
      <w:pPr>
        <w:pStyle w:val="3"/>
        <w:spacing w:before="0" w:after="0"/>
        <w:rPr>
          <w:rFonts w:ascii="Times New Roman" w:hAnsi="Times New Roman"/>
          <w:color w:val="auto"/>
          <w:sz w:val="24"/>
          <w:szCs w:val="24"/>
        </w:rPr>
      </w:pPr>
      <w:bookmarkStart w:id="15" w:name="_Toc352668624"/>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2</w:t>
      </w:r>
      <w:r w:rsidRPr="00D15825">
        <w:rPr>
          <w:rFonts w:ascii="Times New Roman" w:hAnsi="Times New Roman"/>
          <w:color w:val="auto"/>
          <w:sz w:val="24"/>
          <w:szCs w:val="24"/>
        </w:rPr>
        <w:t>.</w:t>
      </w:r>
      <w:r w:rsidRPr="00D15825">
        <w:rPr>
          <w:rFonts w:ascii="Times New Roman" w:hAnsi="Times New Roman"/>
          <w:color w:val="auto"/>
          <w:sz w:val="24"/>
          <w:szCs w:val="24"/>
        </w:rPr>
        <w:br/>
        <w:t xml:space="preserve">Конституційно-правові механізми </w:t>
      </w:r>
      <w:r w:rsidR="00AE4712" w:rsidRPr="00D15825">
        <w:rPr>
          <w:rFonts w:ascii="Times New Roman" w:hAnsi="Times New Roman"/>
          <w:color w:val="auto"/>
          <w:sz w:val="24"/>
          <w:szCs w:val="24"/>
        </w:rPr>
        <w:t>безпосереднього</w:t>
      </w:r>
      <w:r w:rsidRPr="00D15825">
        <w:rPr>
          <w:rFonts w:ascii="Times New Roman" w:hAnsi="Times New Roman"/>
          <w:color w:val="auto"/>
          <w:sz w:val="24"/>
          <w:szCs w:val="24"/>
        </w:rPr>
        <w:t xml:space="preserve"> народовладдя</w:t>
      </w:r>
      <w:bookmarkEnd w:id="15"/>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«демократія» та «пряма демократія». Поняття «народне волевиявлення». Форми прямого волевиявлення. Поняття «представницька демократія». Поняття «виборче право». Виборче право і виборча система. Об'єктивне і суб'єктивне виборче право. Виборче право активне і пасивне. Принципи виборчого права. Загальне, рівне, пряме виборче право. Таємне голосування (гарантії забезпечення таємниці волевиявлення виборців). Види виборчих систем. Мажоритарна, пропорційна та змішана виборчі системи: основні відмінності. Виборча система України.</w:t>
      </w:r>
    </w:p>
    <w:p w:rsidR="001E1052" w:rsidRPr="00D15825" w:rsidRDefault="001E1052" w:rsidP="00D15825">
      <w:pPr>
        <w:pStyle w:val="Text1"/>
        <w:spacing w:after="0" w:line="240" w:lineRule="auto"/>
        <w:ind w:firstLine="709"/>
        <w:rPr>
          <w:rFonts w:ascii="Times New Roman" w:hAnsi="Times New Roman"/>
          <w:bCs/>
          <w:lang w:val="uk-UA"/>
        </w:rPr>
      </w:pPr>
      <w:r w:rsidRPr="00D15825">
        <w:rPr>
          <w:rFonts w:ascii="Times New Roman" w:hAnsi="Times New Roman"/>
          <w:lang w:val="uk-UA"/>
        </w:rPr>
        <w:t>Виборче право як інститут конституційного права. Рішення КСУ від 12.05.2009 № </w:t>
      </w:r>
      <w:r w:rsidRPr="00D15825">
        <w:rPr>
          <w:rFonts w:ascii="Times New Roman" w:hAnsi="Times New Roman"/>
          <w:bCs/>
          <w:lang w:val="uk-UA"/>
        </w:rPr>
        <w:t>10-рп/2009.</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Виборче право як політичне право громадянин. Міжнародно-правові стандарти виборчого права. Поняття та види виборів. Активне та пасивне виборче право. Поняття «виборчий ценз». Виборчі цензи щодо активного виборчого права. Виборчі цензи щодо пасивного виборчого права.</w:t>
      </w:r>
    </w:p>
    <w:p w:rsidR="001E1052" w:rsidRPr="00D15825" w:rsidRDefault="00AE471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Територіальна організація виборів.</w:t>
      </w:r>
      <w:r w:rsidR="001E1052" w:rsidRPr="00D15825">
        <w:rPr>
          <w:rFonts w:ascii="Times New Roman" w:hAnsi="Times New Roman"/>
          <w:lang w:val="uk-UA"/>
        </w:rPr>
        <w:t xml:space="preserve"> Фінансування виборів. Повторне голосування і повторні вибори. Визначення результатів голосування.</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Референдум: поняття та види. Завдання та функції референдуму. Референдуми в Україні. </w:t>
      </w:r>
    </w:p>
    <w:p w:rsidR="001E1052" w:rsidRPr="00D15825" w:rsidRDefault="001E1052" w:rsidP="00D15825">
      <w:pPr>
        <w:pStyle w:val="3"/>
        <w:spacing w:before="0" w:after="0"/>
        <w:rPr>
          <w:rFonts w:ascii="Times New Roman" w:hAnsi="Times New Roman"/>
          <w:color w:val="auto"/>
          <w:sz w:val="24"/>
          <w:szCs w:val="24"/>
        </w:rPr>
      </w:pPr>
      <w:bookmarkStart w:id="16" w:name="_Toc352668625"/>
      <w:r w:rsidRPr="00D15825">
        <w:rPr>
          <w:rFonts w:ascii="Times New Roman" w:hAnsi="Times New Roman"/>
          <w:color w:val="auto"/>
          <w:sz w:val="24"/>
          <w:szCs w:val="24"/>
        </w:rPr>
        <w:t>Тема</w:t>
      </w:r>
      <w:r w:rsidR="00C21488" w:rsidRPr="00D15825">
        <w:rPr>
          <w:rFonts w:ascii="Times New Roman" w:hAnsi="Times New Roman"/>
          <w:color w:val="auto"/>
          <w:sz w:val="24"/>
          <w:szCs w:val="24"/>
        </w:rPr>
        <w:t> </w:t>
      </w:r>
      <w:r w:rsidRPr="00D15825">
        <w:rPr>
          <w:rFonts w:ascii="Times New Roman" w:hAnsi="Times New Roman"/>
          <w:color w:val="auto"/>
          <w:sz w:val="24"/>
          <w:szCs w:val="24"/>
        </w:rPr>
        <w:t>1</w:t>
      </w:r>
      <w:r w:rsidR="00AE4712" w:rsidRPr="00D15825">
        <w:rPr>
          <w:rFonts w:ascii="Times New Roman" w:hAnsi="Times New Roman"/>
          <w:color w:val="auto"/>
          <w:sz w:val="24"/>
          <w:szCs w:val="24"/>
        </w:rPr>
        <w:t>3</w:t>
      </w:r>
      <w:r w:rsidRPr="00D15825">
        <w:rPr>
          <w:rFonts w:ascii="Times New Roman" w:hAnsi="Times New Roman"/>
          <w:color w:val="auto"/>
          <w:sz w:val="24"/>
          <w:szCs w:val="24"/>
        </w:rPr>
        <w:t>.</w:t>
      </w:r>
      <w:r w:rsidR="00FB7F42" w:rsidRPr="00D15825">
        <w:rPr>
          <w:rFonts w:ascii="Times New Roman" w:hAnsi="Times New Roman"/>
          <w:color w:val="auto"/>
          <w:sz w:val="24"/>
          <w:szCs w:val="24"/>
        </w:rPr>
        <w:br/>
      </w:r>
      <w:r w:rsidRPr="00D15825">
        <w:rPr>
          <w:rFonts w:ascii="Times New Roman" w:hAnsi="Times New Roman"/>
          <w:color w:val="auto"/>
          <w:sz w:val="24"/>
          <w:szCs w:val="24"/>
        </w:rPr>
        <w:t>Конституційно-правові основи організації публічної влади в Україні</w:t>
      </w:r>
      <w:bookmarkEnd w:id="16"/>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та сутність державної влади. Поняття «система державної влади». Поняття «система публічної влади». Поняття «орган публічної влади». Поняття «орган державної влади». Ознаки органу державної влади. Види органів державної влади, передбачені Конституцією України. Конституційно-правове значення принципу розподілу влади.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Органи державної влади, що складають конституційну систему державної влади України. Межі здійснення державної влади. Форма організації державної влади в Україні.</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Конституційні засади організації державної влади. Спеціально-дозвільний принцип діяльності органів державної влади. «Верховенство права» та «верховенство закону» як принципи діяльності органів державної влади. Принцип гуманізму. Принцип народовладдя. Конституційні принципи побудови і діяльності державних органів. Принцип поділу влади та механізм «ваг і стримувань» в конституційній системі України. Способи формування органів державної влади в Україні.</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Виборчі системи</w:t>
      </w:r>
      <w:r w:rsidR="005E060C" w:rsidRPr="00D15825">
        <w:rPr>
          <w:rFonts w:ascii="Times New Roman" w:hAnsi="Times New Roman"/>
          <w:lang w:val="uk-UA"/>
        </w:rPr>
        <w:t xml:space="preserve">, що </w:t>
      </w:r>
      <w:r w:rsidRPr="00D15825">
        <w:rPr>
          <w:rFonts w:ascii="Times New Roman" w:hAnsi="Times New Roman"/>
          <w:lang w:val="uk-UA"/>
        </w:rPr>
        <w:t>застосовуються</w:t>
      </w:r>
      <w:r w:rsidR="005E060C" w:rsidRPr="00D15825">
        <w:rPr>
          <w:rFonts w:ascii="Times New Roman" w:hAnsi="Times New Roman"/>
          <w:lang w:val="uk-UA"/>
        </w:rPr>
        <w:t xml:space="preserve"> в Україні</w:t>
      </w:r>
      <w:r w:rsidRPr="00D15825">
        <w:rPr>
          <w:rFonts w:ascii="Times New Roman" w:hAnsi="Times New Roman"/>
          <w:lang w:val="uk-UA"/>
        </w:rPr>
        <w:t>.</w:t>
      </w:r>
    </w:p>
    <w:p w:rsidR="001E1052" w:rsidRPr="00D15825" w:rsidRDefault="001E1052" w:rsidP="00D15825">
      <w:pPr>
        <w:pStyle w:val="3"/>
        <w:spacing w:before="0" w:after="0"/>
        <w:rPr>
          <w:rFonts w:ascii="Times New Roman" w:hAnsi="Times New Roman"/>
          <w:color w:val="auto"/>
          <w:sz w:val="24"/>
          <w:szCs w:val="24"/>
        </w:rPr>
      </w:pPr>
      <w:bookmarkStart w:id="17" w:name="_Toc352668627"/>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4</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w:t>
      </w:r>
      <w:r w:rsidR="00AE4712" w:rsidRPr="00D15825">
        <w:rPr>
          <w:rFonts w:ascii="Times New Roman" w:hAnsi="Times New Roman"/>
          <w:color w:val="auto"/>
          <w:sz w:val="24"/>
          <w:szCs w:val="24"/>
        </w:rPr>
        <w:t>ий</w:t>
      </w:r>
      <w:r w:rsidRPr="00D15825">
        <w:rPr>
          <w:rFonts w:ascii="Times New Roman" w:hAnsi="Times New Roman"/>
          <w:color w:val="auto"/>
          <w:sz w:val="24"/>
          <w:szCs w:val="24"/>
        </w:rPr>
        <w:t xml:space="preserve"> </w:t>
      </w:r>
      <w:r w:rsidR="00AE4712" w:rsidRPr="00D15825">
        <w:rPr>
          <w:rFonts w:ascii="Times New Roman" w:hAnsi="Times New Roman"/>
          <w:color w:val="auto"/>
          <w:sz w:val="24"/>
          <w:szCs w:val="24"/>
        </w:rPr>
        <w:t>статус</w:t>
      </w:r>
      <w:r w:rsidRPr="00D15825">
        <w:rPr>
          <w:rFonts w:ascii="Times New Roman" w:hAnsi="Times New Roman"/>
          <w:color w:val="auto"/>
          <w:sz w:val="24"/>
          <w:szCs w:val="24"/>
        </w:rPr>
        <w:t xml:space="preserve"> </w:t>
      </w:r>
      <w:r w:rsidR="007118F4" w:rsidRPr="00D15825">
        <w:rPr>
          <w:rFonts w:ascii="Times New Roman" w:hAnsi="Times New Roman"/>
          <w:color w:val="auto"/>
          <w:sz w:val="24"/>
          <w:szCs w:val="24"/>
        </w:rPr>
        <w:t xml:space="preserve">Президента </w:t>
      </w:r>
      <w:r w:rsidR="007118F4" w:rsidRPr="00D15825">
        <w:rPr>
          <w:rFonts w:ascii="Times New Roman" w:hAnsi="Times New Roman"/>
          <w:color w:val="auto"/>
          <w:sz w:val="24"/>
          <w:szCs w:val="24"/>
          <w:lang w:val="ru-RU"/>
        </w:rPr>
        <w:t>Укра</w:t>
      </w:r>
      <w:r w:rsidR="007118F4" w:rsidRPr="00D15825">
        <w:rPr>
          <w:rFonts w:ascii="Times New Roman" w:hAnsi="Times New Roman"/>
          <w:color w:val="auto"/>
          <w:sz w:val="24"/>
          <w:szCs w:val="24"/>
        </w:rPr>
        <w:t>ї</w:t>
      </w:r>
      <w:r w:rsidR="007118F4" w:rsidRPr="00D15825">
        <w:rPr>
          <w:rFonts w:ascii="Times New Roman" w:hAnsi="Times New Roman"/>
          <w:color w:val="auto"/>
          <w:sz w:val="24"/>
          <w:szCs w:val="24"/>
          <w:lang w:val="ru-RU"/>
        </w:rPr>
        <w:t>ни</w:t>
      </w:r>
      <w:bookmarkEnd w:id="17"/>
    </w:p>
    <w:p w:rsidR="001E1052" w:rsidRPr="00D15825" w:rsidRDefault="001E1052" w:rsidP="00D15825">
      <w:pPr>
        <w:pStyle w:val="Text1"/>
        <w:tabs>
          <w:tab w:val="left" w:pos="318"/>
        </w:tabs>
        <w:spacing w:after="0" w:line="240" w:lineRule="auto"/>
        <w:ind w:firstLine="709"/>
        <w:rPr>
          <w:rFonts w:ascii="Times New Roman" w:hAnsi="Times New Roman"/>
          <w:b/>
          <w:lang w:val="uk-UA"/>
        </w:rPr>
      </w:pPr>
      <w:r w:rsidRPr="00D15825">
        <w:rPr>
          <w:rFonts w:ascii="Times New Roman" w:hAnsi="Times New Roman"/>
          <w:lang w:val="uk-UA"/>
        </w:rPr>
        <w:t>Поняття, правова природа та призначення інституту глави держави. Конституційно-правовий статус глави держави – Президента України. Місце Президента Україні у системі органів державної влади. Атрибути Президента України.</w:t>
      </w:r>
      <w:r w:rsidRPr="00D15825">
        <w:rPr>
          <w:rFonts w:ascii="Times New Roman" w:hAnsi="Times New Roman"/>
          <w:b/>
          <w:lang w:val="uk-UA"/>
        </w:rPr>
        <w:t xml:space="preserve"> </w:t>
      </w:r>
      <w:r w:rsidRPr="00D15825">
        <w:rPr>
          <w:rFonts w:ascii="Times New Roman" w:hAnsi="Times New Roman"/>
          <w:lang w:val="uk-UA"/>
        </w:rPr>
        <w:t xml:space="preserve">Становлення інституту глави держави в Україні. </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 xml:space="preserve">Президент України - глава держави. Вимоги до особи, яка може бути обрана Президентом України. Гарантії діяльності кандидатів в Президенти України. </w:t>
      </w:r>
      <w:r w:rsidRPr="00D15825">
        <w:rPr>
          <w:rFonts w:ascii="Times New Roman" w:hAnsi="Times New Roman"/>
          <w:lang w:val="uk-UA"/>
        </w:rPr>
        <w:lastRenderedPageBreak/>
        <w:t xml:space="preserve">Фінансування виборів Президента України. Повторні вибори та повторне голосування на виборах Президента України. </w:t>
      </w:r>
    </w:p>
    <w:p w:rsidR="001E1052" w:rsidRPr="00D15825" w:rsidRDefault="001E1052" w:rsidP="00D15825">
      <w:pPr>
        <w:pStyle w:val="Numerik1"/>
        <w:spacing w:after="0" w:line="240" w:lineRule="auto"/>
        <w:ind w:left="0" w:firstLine="709"/>
        <w:rPr>
          <w:rFonts w:ascii="Times New Roman" w:hAnsi="Times New Roman"/>
          <w:lang w:val="uk-UA"/>
        </w:rPr>
      </w:pPr>
      <w:r w:rsidRPr="00D15825">
        <w:rPr>
          <w:rFonts w:ascii="Times New Roman" w:hAnsi="Times New Roman"/>
          <w:lang w:val="uk-UA"/>
        </w:rPr>
        <w:t>Представницький мандат глави держави – Президента України Конституційно-правові основи обрання Президента України (загальна характеристика). Глава держави – особа, яка здійснює функції публічної влади. Президент України – голова Ради національної безпеки та оборони України. Юридична сила рішень РНБО.</w:t>
      </w:r>
    </w:p>
    <w:p w:rsidR="001E1052" w:rsidRPr="00D15825" w:rsidRDefault="001E1052" w:rsidP="00D15825">
      <w:pPr>
        <w:pStyle w:val="Numerik1"/>
        <w:spacing w:after="0" w:line="240" w:lineRule="auto"/>
        <w:ind w:left="0" w:firstLine="709"/>
        <w:rPr>
          <w:rStyle w:val="af7"/>
          <w:rFonts w:ascii="Times New Roman" w:hAnsi="Times New Roman"/>
          <w:color w:val="auto"/>
          <w:u w:val="none"/>
          <w:lang w:val="ru-RU"/>
        </w:rPr>
      </w:pPr>
      <w:r w:rsidRPr="00D15825">
        <w:rPr>
          <w:rFonts w:ascii="Times New Roman" w:hAnsi="Times New Roman"/>
          <w:lang w:val="uk-UA"/>
        </w:rPr>
        <w:t>Президент України – Верховний Головнокомандувач Збройними Силами України</w:t>
      </w:r>
      <w:r w:rsidRPr="00D15825">
        <w:rPr>
          <w:rFonts w:ascii="Times New Roman" w:hAnsi="Times New Roman"/>
          <w:lang w:val="ru-RU"/>
        </w:rPr>
        <w:t>.</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Строк повноважень глави держави. Причини та умови дострокового припинення повноважень. Порядок заміщення посади Президента України. Відповідальність глави держави. Усунення Президента України з поста в порядку імпічменту. Конституційно-правові наслідки застосування імпічменту до Президента України.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Характеристика взаємовідносин Президента України з урядом, парламентом та органами судової влади України.</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Інститут Представника Президента України в АРК. Нормативно-правові акти, що визначають статус Представника Президента України в АРК. Компетенція Представника Президента України в АРК.</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Інститут Представника Президента України у Верховній Раді України. Нормативно-правові акти, що визначають статус Представника Президента України у Верховній Раді України. Компетенція Представника Президента України у Верховній Раді України.</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Інститут Представника Президента України у Кабінеті Міністрів України. Нормативно-правові акти, що визначають статус Представника Президента України у Кабінеті Міністрів України. Компетенція Представника Президента України у Кабінеті Міністрів України.</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Інститут Представника Президента України у Конституційному Суді України. Нормативно-правові акти, що визначають статус Представника Президента України у Конституційному Суді України. Компетенція Представника Президента України у Конституційному Суді України.</w:t>
      </w:r>
    </w:p>
    <w:p w:rsidR="001E1052" w:rsidRPr="00D15825" w:rsidRDefault="001E1052" w:rsidP="00D15825">
      <w:pPr>
        <w:pStyle w:val="Text1"/>
        <w:tabs>
          <w:tab w:val="left" w:pos="400"/>
        </w:tabs>
        <w:spacing w:after="0" w:line="240" w:lineRule="auto"/>
        <w:ind w:firstLine="709"/>
        <w:rPr>
          <w:rFonts w:ascii="Times New Roman" w:hAnsi="Times New Roman"/>
          <w:i/>
          <w:lang w:val="uk-UA"/>
        </w:rPr>
      </w:pPr>
      <w:r w:rsidRPr="00D15825">
        <w:rPr>
          <w:rFonts w:ascii="Times New Roman" w:hAnsi="Times New Roman"/>
          <w:lang w:val="uk-UA"/>
        </w:rPr>
        <w:t>Інститут Представника Президента України на Чорнобильській АЕС. Нормативно-правові акти, що визначають статус Представника Президента України на Чорнобильській АЕС. Компетенція Представника Президента України на Чорнобильській АЕС.</w:t>
      </w:r>
      <w:r w:rsidR="006B4FE6" w:rsidRPr="00D15825">
        <w:rPr>
          <w:rFonts w:ascii="Times New Roman" w:hAnsi="Times New Roman"/>
          <w:bCs/>
          <w:i/>
          <w:lang w:val="uk-UA"/>
        </w:rPr>
        <w:t xml:space="preserve">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Адміністрація Президента України.</w:t>
      </w:r>
      <w:r w:rsidR="006B4FE6" w:rsidRPr="00D15825">
        <w:rPr>
          <w:rFonts w:ascii="Times New Roman" w:hAnsi="Times New Roman"/>
          <w:lang w:val="uk-UA"/>
        </w:rPr>
        <w:t xml:space="preserve"> Виконання обов’язків Президентом України.</w:t>
      </w:r>
    </w:p>
    <w:p w:rsidR="001E1052" w:rsidRPr="00D15825" w:rsidRDefault="001E1052" w:rsidP="00D15825">
      <w:pPr>
        <w:pStyle w:val="3"/>
        <w:spacing w:before="0" w:after="0"/>
        <w:rPr>
          <w:rFonts w:ascii="Times New Roman" w:hAnsi="Times New Roman"/>
          <w:color w:val="auto"/>
          <w:sz w:val="24"/>
          <w:szCs w:val="24"/>
        </w:rPr>
      </w:pPr>
      <w:bookmarkStart w:id="18" w:name="_Toc352668628"/>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5</w:t>
      </w:r>
      <w:r w:rsidRPr="00D15825">
        <w:rPr>
          <w:rFonts w:ascii="Times New Roman" w:hAnsi="Times New Roman"/>
          <w:color w:val="auto"/>
          <w:sz w:val="24"/>
          <w:szCs w:val="24"/>
        </w:rPr>
        <w:t>.</w:t>
      </w:r>
      <w:r w:rsidRPr="00D15825">
        <w:rPr>
          <w:rFonts w:ascii="Times New Roman" w:hAnsi="Times New Roman"/>
          <w:color w:val="auto"/>
          <w:sz w:val="24"/>
          <w:szCs w:val="24"/>
        </w:rPr>
        <w:br/>
      </w:r>
      <w:r w:rsidR="007118F4" w:rsidRPr="00D15825">
        <w:rPr>
          <w:rFonts w:ascii="Times New Roman" w:hAnsi="Times New Roman"/>
          <w:color w:val="auto"/>
          <w:sz w:val="24"/>
          <w:szCs w:val="24"/>
        </w:rPr>
        <w:t>П</w:t>
      </w:r>
      <w:r w:rsidRPr="00D15825">
        <w:rPr>
          <w:rFonts w:ascii="Times New Roman" w:hAnsi="Times New Roman"/>
          <w:color w:val="auto"/>
          <w:sz w:val="24"/>
          <w:szCs w:val="24"/>
        </w:rPr>
        <w:t>овноваження Глави держави</w:t>
      </w:r>
      <w:bookmarkEnd w:id="18"/>
    </w:p>
    <w:p w:rsidR="001E1052" w:rsidRPr="00D15825" w:rsidRDefault="001E1052" w:rsidP="00D15825">
      <w:pPr>
        <w:pStyle w:val="Numerik1"/>
        <w:spacing w:after="0" w:line="240" w:lineRule="auto"/>
        <w:ind w:left="0" w:firstLine="709"/>
        <w:rPr>
          <w:rFonts w:ascii="Times New Roman" w:hAnsi="Times New Roman"/>
          <w:lang w:val="uk-UA"/>
        </w:rPr>
      </w:pPr>
      <w:r w:rsidRPr="00D15825">
        <w:rPr>
          <w:rFonts w:ascii="Times New Roman" w:hAnsi="Times New Roman"/>
          <w:lang w:val="uk-UA"/>
        </w:rPr>
        <w:t xml:space="preserve">Президент України як гарант державного суверенітету та територіальної цілісності України. Президент України як гарант додержання Конституції України. Президент України у механізмі «ваг і стримувань» системи розподілу влади в Україні. </w:t>
      </w:r>
    </w:p>
    <w:p w:rsidR="001E1052" w:rsidRPr="00D15825" w:rsidRDefault="001E1052" w:rsidP="00D15825">
      <w:pPr>
        <w:ind w:firstLine="709"/>
        <w:jc w:val="both"/>
      </w:pPr>
      <w:r w:rsidRPr="00D15825">
        <w:t xml:space="preserve">Забезпечення Президентом державної незалежності, національної безпеки і правонаступництва держави. Внутрішні та зовнішньополітичні функції Президента. </w:t>
      </w:r>
    </w:p>
    <w:p w:rsidR="001E1052" w:rsidRPr="00D15825" w:rsidRDefault="001E1052" w:rsidP="00D15825">
      <w:pPr>
        <w:ind w:firstLine="709"/>
        <w:jc w:val="both"/>
      </w:pPr>
      <w:r w:rsidRPr="00D15825">
        <w:t>Здійснення повноважень Верховного Головнокомандувача та призначення на посади та звільнення з посад вищого командування Збройних Сил України, інших військових формувань. Керівництво Радою національної безпеки і оборони України. Внесення до парламенту подання про оголошення стану війни та прийняття рішення про використання Збройних Сил України у разі збройної агресії проти України. Прийняття згідно з законом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 Прийняття рішення про введення в Україні або окремих її місцевостях надзвичайного стану, а також оголошення у разі потреби окремих місцевостей України зонами надзвичайної екологічної ситуації – з подальшим затвердженням цих рішень парламентом.</w:t>
      </w:r>
    </w:p>
    <w:p w:rsidR="001E1052" w:rsidRPr="00D15825" w:rsidRDefault="001E1052" w:rsidP="00D15825">
      <w:pPr>
        <w:ind w:firstLine="709"/>
        <w:jc w:val="both"/>
      </w:pPr>
      <w:r w:rsidRPr="00D15825">
        <w:t>Призначення всеукраїнського референдуму щодо внесення змін до розділів I, III, XIII Конституції України в порядку, встановленому ст.</w:t>
      </w:r>
      <w:r w:rsidR="0028345E" w:rsidRPr="00D15825">
        <w:t> </w:t>
      </w:r>
      <w:r w:rsidRPr="00D15825">
        <w:t xml:space="preserve">156 Основного Закону. </w:t>
      </w:r>
      <w:r w:rsidRPr="00D15825">
        <w:lastRenderedPageBreak/>
        <w:t>Проголошення всеукраїнського референдуму за народною ініціативою. Призначення позачергових виборів. Утворення, реорганізація та ліквідація органів виконавчої влади. Утворення судів загальної юрисдикції Створення консультативних, дорадчих та інших допоміжних органів і служб.</w:t>
      </w:r>
    </w:p>
    <w:p w:rsidR="001E1052" w:rsidRPr="00D15825" w:rsidRDefault="001E1052" w:rsidP="00D15825">
      <w:pPr>
        <w:ind w:firstLine="709"/>
        <w:jc w:val="both"/>
      </w:pPr>
      <w:r w:rsidRPr="00D15825">
        <w:t>Представницькі функції Президента України. Представлення Української держави у міжнародних відносинах. Здійснення керівництва зовнішньополітичною діяльністю держави. Ведення переговорів і укладення міжнародних договорів України. Прийняття рішення про визнання іноземних держав. Призначення та звільнення глав дипломатичних представництв України в інших державах і при міжнародних організаціях</w:t>
      </w:r>
      <w:r w:rsidR="00B653B6" w:rsidRPr="00D15825">
        <w:t xml:space="preserve">. Прийняття </w:t>
      </w:r>
      <w:r w:rsidRPr="00D15825">
        <w:t>вірчих і відкличних грамот дипломатичних представників іноземних держав.</w:t>
      </w:r>
    </w:p>
    <w:p w:rsidR="001E1052" w:rsidRPr="00D15825" w:rsidRDefault="001E1052" w:rsidP="00D15825">
      <w:pPr>
        <w:pStyle w:val="Numerik1"/>
        <w:spacing w:after="0" w:line="240" w:lineRule="auto"/>
        <w:ind w:left="0" w:firstLine="709"/>
        <w:rPr>
          <w:rFonts w:ascii="Times New Roman" w:hAnsi="Times New Roman"/>
          <w:lang w:val="uk-UA"/>
        </w:rPr>
      </w:pPr>
      <w:r w:rsidRPr="00D15825">
        <w:rPr>
          <w:rFonts w:ascii="Times New Roman" w:hAnsi="Times New Roman"/>
          <w:lang w:val="ru-RU"/>
        </w:rPr>
        <w:t>Видання указі</w:t>
      </w:r>
      <w:proofErr w:type="gramStart"/>
      <w:r w:rsidRPr="00D15825">
        <w:rPr>
          <w:rFonts w:ascii="Times New Roman" w:hAnsi="Times New Roman"/>
          <w:lang w:val="ru-RU"/>
        </w:rPr>
        <w:t>в</w:t>
      </w:r>
      <w:proofErr w:type="gramEnd"/>
      <w:r w:rsidRPr="00D15825">
        <w:rPr>
          <w:rFonts w:ascii="Times New Roman" w:hAnsi="Times New Roman"/>
          <w:lang w:val="ru-RU"/>
        </w:rPr>
        <w:t xml:space="preserve"> та розпоряджень.</w:t>
      </w:r>
      <w:r w:rsidRPr="00D15825">
        <w:rPr>
          <w:rFonts w:ascii="Times New Roman" w:hAnsi="Times New Roman"/>
          <w:lang w:val="uk-UA"/>
        </w:rPr>
        <w:t xml:space="preserve"> Право законодавчої ініціативи. Право вето. Правові наслідки використання Президентом права вето.</w:t>
      </w:r>
    </w:p>
    <w:p w:rsidR="001E1052" w:rsidRPr="00D15825" w:rsidRDefault="001E1052" w:rsidP="00D15825">
      <w:pPr>
        <w:pStyle w:val="3"/>
        <w:spacing w:before="0" w:after="0"/>
        <w:rPr>
          <w:rFonts w:ascii="Times New Roman" w:hAnsi="Times New Roman"/>
          <w:color w:val="auto"/>
          <w:sz w:val="24"/>
          <w:szCs w:val="24"/>
        </w:rPr>
      </w:pPr>
      <w:bookmarkStart w:id="19" w:name="_Toc352668629"/>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6</w:t>
      </w:r>
      <w:r w:rsidRPr="00D15825">
        <w:rPr>
          <w:rFonts w:ascii="Times New Roman" w:hAnsi="Times New Roman"/>
          <w:color w:val="auto"/>
          <w:sz w:val="24"/>
          <w:szCs w:val="24"/>
        </w:rPr>
        <w:t>.</w:t>
      </w:r>
      <w:r w:rsidRPr="00D15825">
        <w:rPr>
          <w:rFonts w:ascii="Times New Roman" w:hAnsi="Times New Roman"/>
          <w:color w:val="auto"/>
          <w:sz w:val="24"/>
          <w:szCs w:val="24"/>
        </w:rPr>
        <w:br/>
        <w:t xml:space="preserve">Конституційно-правова природа парламенту </w:t>
      </w:r>
      <w:r w:rsidRPr="00D15825">
        <w:rPr>
          <w:rFonts w:ascii="Times New Roman" w:hAnsi="Times New Roman"/>
          <w:color w:val="auto"/>
          <w:sz w:val="24"/>
          <w:szCs w:val="24"/>
        </w:rPr>
        <w:noBreakHyphen/>
        <w:t xml:space="preserve"> Верховної Ради України</w:t>
      </w:r>
      <w:bookmarkEnd w:id="19"/>
    </w:p>
    <w:p w:rsidR="001E1052" w:rsidRPr="00D15825" w:rsidRDefault="001E1052" w:rsidP="00D15825">
      <w:pPr>
        <w:pStyle w:val="rvps6"/>
        <w:spacing w:before="0" w:beforeAutospacing="0" w:after="0" w:afterAutospacing="0"/>
        <w:ind w:firstLine="709"/>
        <w:jc w:val="both"/>
      </w:pPr>
      <w:r w:rsidRPr="00D15825">
        <w:t>Поняття парламенту, його правова природа. Конституційна природа та ознаки парламенту. Конституційні основи порядку формування та діяльності Верховної Ради України.</w:t>
      </w:r>
    </w:p>
    <w:p w:rsidR="001E1052" w:rsidRPr="00D15825" w:rsidRDefault="001E1052" w:rsidP="00D15825">
      <w:pPr>
        <w:pStyle w:val="rvps6"/>
        <w:spacing w:before="0" w:beforeAutospacing="0" w:after="0" w:afterAutospacing="0"/>
        <w:ind w:firstLine="709"/>
        <w:jc w:val="both"/>
      </w:pPr>
      <w:r w:rsidRPr="00D15825">
        <w:t>Функції парламенту України. Представницька функція Верховної Ради України. Конституційно-правові акти Верховної Ради України як загально-національного представницького органу та їх юридична сила.</w:t>
      </w:r>
    </w:p>
    <w:p w:rsidR="001E1052" w:rsidRPr="00D15825" w:rsidRDefault="001E1052" w:rsidP="00D15825">
      <w:pPr>
        <w:pStyle w:val="rvps6"/>
        <w:spacing w:before="0" w:beforeAutospacing="0" w:after="0" w:afterAutospacing="0"/>
        <w:ind w:firstLine="709"/>
        <w:jc w:val="both"/>
      </w:pPr>
      <w:r w:rsidRPr="00D15825">
        <w:t xml:space="preserve">Законодавча функція Верховної Ради України. Суб’єкти законодавчої ініціативи. Рішення КСУ від 30.05.2012 № </w:t>
      </w:r>
      <w:r w:rsidRPr="00D15825">
        <w:rPr>
          <w:bCs/>
        </w:rPr>
        <w:t>12-рп/2012</w:t>
      </w:r>
      <w:r w:rsidRPr="00D15825">
        <w:rPr>
          <w:rStyle w:val="rvts23"/>
        </w:rPr>
        <w:t xml:space="preserve"> </w:t>
      </w:r>
      <w:r w:rsidRPr="00D15825">
        <w:rPr>
          <w:rStyle w:val="rvts23"/>
          <w:i/>
        </w:rPr>
        <w:t>(Справа про законодавчу ініціативу</w:t>
      </w:r>
      <w:r w:rsidRPr="00D15825">
        <w:rPr>
          <w:i/>
        </w:rPr>
        <w:t>)</w:t>
      </w:r>
      <w:r w:rsidRPr="00D15825">
        <w:rPr>
          <w:bCs/>
        </w:rPr>
        <w:t xml:space="preserve">. </w:t>
      </w:r>
      <w:r w:rsidRPr="00D15825">
        <w:t>Рішення КСУ від 07.07.1998 № </w:t>
      </w:r>
      <w:r w:rsidRPr="00D15825">
        <w:rPr>
          <w:bCs/>
        </w:rPr>
        <w:t xml:space="preserve">11-рп/98 </w:t>
      </w:r>
      <w:r w:rsidRPr="00D15825">
        <w:rPr>
          <w:bCs/>
          <w:i/>
        </w:rPr>
        <w:t>(Справа щодо порядку голосування та повторного розгляду законів Верховною Радою України)</w:t>
      </w:r>
      <w:r w:rsidRPr="00D15825">
        <w:rPr>
          <w:bCs/>
        </w:rPr>
        <w:t xml:space="preserve">. Рішення КСУ </w:t>
      </w:r>
      <w:r w:rsidRPr="00D15825">
        <w:t>від 28.03.2001 № </w:t>
      </w:r>
      <w:r w:rsidRPr="00D15825">
        <w:rPr>
          <w:bCs/>
        </w:rPr>
        <w:t xml:space="preserve">2-рп/2001 </w:t>
      </w:r>
      <w:r w:rsidRPr="00D15825">
        <w:rPr>
          <w:bCs/>
          <w:i/>
        </w:rPr>
        <w:t>(Справа про позачерговий розгляд законопроектів)</w:t>
      </w:r>
      <w:r w:rsidRPr="00D15825">
        <w:rPr>
          <w:bCs/>
        </w:rPr>
        <w:t>.</w:t>
      </w:r>
    </w:p>
    <w:p w:rsidR="001E1052" w:rsidRPr="00D15825" w:rsidRDefault="001E1052" w:rsidP="00D15825">
      <w:pPr>
        <w:pStyle w:val="rvps6"/>
        <w:spacing w:before="0" w:beforeAutospacing="0" w:after="0" w:afterAutospacing="0"/>
        <w:ind w:firstLine="709"/>
        <w:jc w:val="both"/>
        <w:rPr>
          <w:i/>
        </w:rPr>
      </w:pPr>
      <w:r w:rsidRPr="00D15825">
        <w:t>Конституційно-правові акти Верховної Ради України як єдиного законодавчо</w:t>
      </w:r>
      <w:r w:rsidR="007118F4" w:rsidRPr="00D15825">
        <w:t>ї влади</w:t>
      </w:r>
      <w:r w:rsidRPr="00D15825">
        <w:t xml:space="preserve">. Закон України. Постанова Верховної Ради України. Інші акти Верховної Ради України. </w:t>
      </w:r>
      <w:r w:rsidRPr="00D15825">
        <w:rPr>
          <w:bCs/>
        </w:rPr>
        <w:t xml:space="preserve">Рішення </w:t>
      </w:r>
      <w:r w:rsidRPr="00D15825">
        <w:t>КСУ від 09.02.1999 № </w:t>
      </w:r>
      <w:r w:rsidRPr="00D15825">
        <w:rPr>
          <w:bCs/>
        </w:rPr>
        <w:t xml:space="preserve">1-рп/99 </w:t>
      </w:r>
      <w:r w:rsidRPr="00D15825">
        <w:rPr>
          <w:bCs/>
          <w:i/>
        </w:rPr>
        <w:t>(Справа про зворотну дію в часі законів та інших нормативно-правових актів)</w:t>
      </w:r>
      <w:r w:rsidRPr="00D15825">
        <w:rPr>
          <w:i/>
        </w:rPr>
        <w:t>.</w:t>
      </w:r>
      <w:r w:rsidRPr="00D15825">
        <w:rPr>
          <w:bCs/>
        </w:rPr>
        <w:t xml:space="preserve"> Рішення КСУ </w:t>
      </w:r>
      <w:r w:rsidRPr="00D15825">
        <w:t>від 17.05.2001 № </w:t>
      </w:r>
      <w:r w:rsidRPr="00D15825">
        <w:rPr>
          <w:bCs/>
        </w:rPr>
        <w:t xml:space="preserve">5-рп/2001 </w:t>
      </w:r>
      <w:r w:rsidRPr="00D15825">
        <w:rPr>
          <w:bCs/>
          <w:i/>
          <w:lang w:val="ru-RU"/>
        </w:rPr>
        <w:t>(</w:t>
      </w:r>
      <w:r w:rsidRPr="00D15825">
        <w:rPr>
          <w:bCs/>
          <w:i/>
        </w:rPr>
        <w:t>Справа про зміни до закону про бюджет</w:t>
      </w:r>
      <w:r w:rsidRPr="00D15825">
        <w:rPr>
          <w:bCs/>
          <w:i/>
          <w:lang w:val="ru-RU"/>
        </w:rPr>
        <w:t>)</w:t>
      </w:r>
      <w:r w:rsidRPr="00D15825">
        <w:rPr>
          <w:bCs/>
        </w:rPr>
        <w:t>.</w:t>
      </w:r>
    </w:p>
    <w:p w:rsidR="001E1052" w:rsidRPr="00D15825" w:rsidRDefault="001E1052" w:rsidP="00D15825">
      <w:pPr>
        <w:pStyle w:val="rvps6"/>
        <w:spacing w:before="0" w:beforeAutospacing="0" w:after="0" w:afterAutospacing="0"/>
        <w:ind w:firstLine="709"/>
        <w:jc w:val="both"/>
      </w:pPr>
      <w:r w:rsidRPr="00D15825">
        <w:t>Конституційно-правова природа па</w:t>
      </w:r>
      <w:r w:rsidR="00B653B6" w:rsidRPr="00D15825">
        <w:t>рламентського контролю. Констит</w:t>
      </w:r>
      <w:r w:rsidRPr="00D15825">
        <w:t>у</w:t>
      </w:r>
      <w:r w:rsidR="00B653B6" w:rsidRPr="00D15825">
        <w:t>ц</w:t>
      </w:r>
      <w:r w:rsidRPr="00D15825">
        <w:t>ійно-правові акти Верховної Ради України як органу, що здійснює парламентський контроль. Суб’єкти конституційно-правових відносин, що здійснюють парламентський контроль в Україні.</w:t>
      </w:r>
      <w:r w:rsidR="007118F4" w:rsidRPr="00D15825">
        <w:t xml:space="preserve"> </w:t>
      </w:r>
      <w:r w:rsidRPr="00D15825">
        <w:rPr>
          <w:i/>
        </w:rPr>
        <w:t>Уповноважений Верховної Ради з прав людини.</w:t>
      </w:r>
      <w:r w:rsidR="007118F4" w:rsidRPr="00D15825">
        <w:rPr>
          <w:i/>
        </w:rPr>
        <w:t xml:space="preserve"> </w:t>
      </w:r>
      <w:r w:rsidRPr="00D15825">
        <w:t>Рахункова палата Верховної Ради України.</w:t>
      </w:r>
      <w:r w:rsidR="007118F4" w:rsidRPr="00D15825">
        <w:t xml:space="preserve"> </w:t>
      </w:r>
      <w:r w:rsidRPr="00D15825">
        <w:t>Парламент та парламентаризм, становлення парламентаризму в Україні. Сучасні тенденції розвитку парламенту в Україні.</w:t>
      </w:r>
    </w:p>
    <w:p w:rsidR="001E1052" w:rsidRPr="00D15825" w:rsidRDefault="001E1052" w:rsidP="00D15825">
      <w:pPr>
        <w:pStyle w:val="3"/>
        <w:spacing w:before="0" w:after="0"/>
        <w:rPr>
          <w:rFonts w:ascii="Times New Roman" w:hAnsi="Times New Roman"/>
          <w:color w:val="auto"/>
          <w:sz w:val="24"/>
          <w:szCs w:val="24"/>
        </w:rPr>
      </w:pPr>
      <w:bookmarkStart w:id="20" w:name="_Toc352668630"/>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7</w:t>
      </w:r>
      <w:r w:rsidRPr="00D15825">
        <w:rPr>
          <w:rFonts w:ascii="Times New Roman" w:hAnsi="Times New Roman"/>
          <w:color w:val="auto"/>
          <w:sz w:val="24"/>
          <w:szCs w:val="24"/>
        </w:rPr>
        <w:t>.</w:t>
      </w:r>
      <w:r w:rsidRPr="00D15825">
        <w:rPr>
          <w:rFonts w:ascii="Times New Roman" w:hAnsi="Times New Roman"/>
          <w:color w:val="auto"/>
          <w:sz w:val="24"/>
          <w:szCs w:val="24"/>
        </w:rPr>
        <w:br/>
        <w:t>Структура парламенту.</w:t>
      </w:r>
      <w:r w:rsidR="008F49D6" w:rsidRPr="00D15825">
        <w:rPr>
          <w:rFonts w:ascii="Times New Roman" w:hAnsi="Times New Roman"/>
          <w:color w:val="auto"/>
          <w:sz w:val="24"/>
          <w:szCs w:val="24"/>
        </w:rPr>
        <w:t xml:space="preserve"> </w:t>
      </w:r>
      <w:r w:rsidRPr="00D15825">
        <w:rPr>
          <w:rFonts w:ascii="Times New Roman" w:hAnsi="Times New Roman"/>
          <w:color w:val="auto"/>
          <w:sz w:val="24"/>
          <w:szCs w:val="24"/>
        </w:rPr>
        <w:t>Конституційно-правовий статус органів Верховної Ради України</w:t>
      </w:r>
      <w:bookmarkEnd w:id="20"/>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 xml:space="preserve">Голова Верховної Ради України. Конституційно-правова природа статусу Голови Верховної Ради України. Конституційно-правовий механізм обирання Голови Верховної Ради України. </w:t>
      </w:r>
      <w:r w:rsidRPr="00D15825">
        <w:rPr>
          <w:rStyle w:val="rvts23"/>
          <w:rFonts w:ascii="Times New Roman" w:hAnsi="Times New Roman"/>
          <w:lang w:val="uk-UA"/>
        </w:rPr>
        <w:t xml:space="preserve">Рішення КСУ від </w:t>
      </w:r>
      <w:r w:rsidRPr="00D15825">
        <w:rPr>
          <w:rStyle w:val="rvts44"/>
          <w:rFonts w:ascii="Times New Roman" w:hAnsi="Times New Roman"/>
          <w:lang w:val="uk-UA"/>
        </w:rPr>
        <w:t>11.07.2012 р. № 15-рп/2012</w:t>
      </w:r>
      <w:r w:rsidRPr="00D15825">
        <w:rPr>
          <w:rStyle w:val="rvts23"/>
          <w:rFonts w:ascii="Times New Roman" w:hAnsi="Times New Roman"/>
          <w:lang w:val="uk-UA"/>
        </w:rPr>
        <w:t xml:space="preserve"> </w:t>
      </w:r>
      <w:r w:rsidRPr="00D15825">
        <w:rPr>
          <w:rStyle w:val="rvts23"/>
          <w:rFonts w:ascii="Times New Roman" w:hAnsi="Times New Roman"/>
          <w:i/>
          <w:lang w:val="uk-UA"/>
        </w:rPr>
        <w:t>(Справа про обрання Голови Верховної Ради України)</w:t>
      </w:r>
      <w:r w:rsidRPr="00D15825">
        <w:rPr>
          <w:rStyle w:val="rvts23"/>
          <w:rFonts w:ascii="Times New Roman" w:hAnsi="Times New Roman"/>
          <w:lang w:val="uk-UA"/>
        </w:rPr>
        <w:t>.</w:t>
      </w:r>
      <w:r w:rsidRPr="00D15825">
        <w:rPr>
          <w:rFonts w:ascii="Times New Roman" w:hAnsi="Times New Roman"/>
          <w:lang w:val="uk-UA"/>
        </w:rPr>
        <w:t xml:space="preserve"> Компетенція Голови Верховної Ради України.</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Рішення Голови Верховної Ради та їх конституційно-правова природа. Конституційно-правові механізми взаємодії Голови Верховної Ради з іншими органами парламенту. Припинення повноважень Голови Верховної Ради України. Конституційно-правові наслідки припинення повноважень Голови Верховної Ради України.</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 xml:space="preserve">Перший заступник і заступник Голови Верховної Ради України. Конституційно-правова природа статусу першого заступника і заступника Голови Верховної Ради України. Конституційно-правовий механізм обирання першого заступника і заступника Голови Верховної Ради України. Компетенція першого заступника і заступника Голови Верховної Ради України. Рішення першого заступника і заступника Голови Верховної </w:t>
      </w:r>
      <w:r w:rsidRPr="00D15825">
        <w:rPr>
          <w:rFonts w:ascii="Times New Roman" w:hAnsi="Times New Roman"/>
          <w:lang w:val="uk-UA"/>
        </w:rPr>
        <w:lastRenderedPageBreak/>
        <w:t>Ради та їх конституційно-правова природа. Конституційно-правові механізми взаємодії першого заступника і заступника Голови Верховної Ради з іншими органами парламенту. Припинення повноважень першого заступника і заступника Голови Верховної Ради України. Конституційно-правові наслідки припинення повноважень першого заступника і заступника Голови Верховної Ради України.</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Комітети Верховної Ради України (профільні комітети). Конституційно-правова природа статусу комітету Верховної Ради України. Конституційно-правовий механізм формування комітету Верховної Ради України. Компетенція комітету Верховної Ради України. Рішення комітету Верховної Ради та їх правова природа. Конституційно-правові механізми взаємодії комітету Верховної Ради з іншими органами парламенту, органами державної влади та місцевого самоврядування. Припинення повноважень комітету Верховної Ради України.</w:t>
      </w:r>
    </w:p>
    <w:p w:rsidR="001E1052" w:rsidRPr="00D15825" w:rsidRDefault="001E1052" w:rsidP="00D15825">
      <w:pPr>
        <w:pStyle w:val="Numerik1"/>
        <w:spacing w:after="0" w:line="240" w:lineRule="auto"/>
        <w:ind w:left="0" w:firstLine="720"/>
        <w:rPr>
          <w:rFonts w:ascii="Times New Roman" w:hAnsi="Times New Roman"/>
          <w:lang w:val="uk-UA"/>
        </w:rPr>
      </w:pPr>
      <w:r w:rsidRPr="00D15825">
        <w:rPr>
          <w:rFonts w:ascii="Times New Roman" w:hAnsi="Times New Roman"/>
          <w:lang w:val="uk-UA"/>
        </w:rPr>
        <w:t>Тимчасові слідчі комісії Верховної Ради України. Конституційно-правова природа статусу тимчасової спеціальної комісії Верховної Ради України. Конституційно-правовий механізм формування тимчасової спеціальної комісії Верховної Ради України. Компетенція тимчасової спеціальної комісії Верховної Ради України. Рішення тимчасової спеціальної комісії Верховної Ради та їх правова природа. Конституційно-правові механізми взаємодії тимчасової спеціальної комісії Верховної Ради з іншими органами парламенту, органами державної влади та місцевого самоврядування. Припинення повноважень тимчасової спеціальної комісії Верховної Ради України.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Сек</w:t>
      </w:r>
      <w:r w:rsidR="007118F4" w:rsidRPr="00D15825">
        <w:rPr>
          <w:rFonts w:ascii="Times New Roman" w:hAnsi="Times New Roman"/>
          <w:lang w:val="uk-UA"/>
        </w:rPr>
        <w:t>ретаріат Верховної Ради України: конституційно-правовий статус.</w:t>
      </w:r>
    </w:p>
    <w:p w:rsidR="001E1052" w:rsidRPr="00D15825" w:rsidRDefault="001E1052" w:rsidP="00D15825">
      <w:pPr>
        <w:pStyle w:val="3"/>
        <w:spacing w:before="0" w:after="0"/>
        <w:rPr>
          <w:rFonts w:ascii="Times New Roman" w:hAnsi="Times New Roman"/>
          <w:color w:val="auto"/>
          <w:sz w:val="24"/>
          <w:szCs w:val="24"/>
        </w:rPr>
      </w:pPr>
      <w:bookmarkStart w:id="21" w:name="_Toc352668631"/>
      <w:r w:rsidRPr="00D15825">
        <w:rPr>
          <w:rFonts w:ascii="Times New Roman" w:hAnsi="Times New Roman"/>
          <w:color w:val="auto"/>
          <w:sz w:val="24"/>
          <w:szCs w:val="24"/>
        </w:rPr>
        <w:t>Тема </w:t>
      </w:r>
      <w:r w:rsidR="00FB7F42" w:rsidRPr="00D15825">
        <w:rPr>
          <w:rFonts w:ascii="Times New Roman" w:hAnsi="Times New Roman"/>
          <w:color w:val="auto"/>
          <w:sz w:val="24"/>
          <w:szCs w:val="24"/>
        </w:rPr>
        <w:t>1</w:t>
      </w:r>
      <w:r w:rsidR="00AE4712" w:rsidRPr="00D15825">
        <w:rPr>
          <w:rFonts w:ascii="Times New Roman" w:hAnsi="Times New Roman"/>
          <w:color w:val="auto"/>
          <w:sz w:val="24"/>
          <w:szCs w:val="24"/>
        </w:rPr>
        <w:t>8</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Конституційно-правовий статус народного депутата України</w:t>
      </w:r>
      <w:bookmarkEnd w:id="21"/>
    </w:p>
    <w:p w:rsidR="001E1052" w:rsidRPr="00D15825" w:rsidRDefault="001E1052" w:rsidP="00D15825">
      <w:pPr>
        <w:pStyle w:val="Text1"/>
        <w:tabs>
          <w:tab w:val="left" w:pos="318"/>
        </w:tabs>
        <w:spacing w:after="0" w:line="240" w:lineRule="auto"/>
        <w:ind w:firstLine="709"/>
        <w:rPr>
          <w:rFonts w:ascii="Times New Roman" w:hAnsi="Times New Roman"/>
          <w:lang w:val="uk-UA" w:eastAsia="uk-UA"/>
        </w:rPr>
      </w:pPr>
      <w:r w:rsidRPr="00D15825">
        <w:rPr>
          <w:rFonts w:ascii="Times New Roman" w:hAnsi="Times New Roman"/>
        </w:rPr>
        <w:t xml:space="preserve">Народний депутат України - повноважний представник Українського народу у Верховній Раді України. Народний депутат України - державний діяч, політик, парламентарій. </w:t>
      </w:r>
    </w:p>
    <w:p w:rsidR="001E1052" w:rsidRPr="00D15825" w:rsidRDefault="001E1052" w:rsidP="00D15825">
      <w:pPr>
        <w:pStyle w:val="Numerik1"/>
        <w:spacing w:after="0" w:line="240" w:lineRule="auto"/>
        <w:ind w:left="0" w:firstLine="709"/>
        <w:rPr>
          <w:rFonts w:ascii="Times New Roman" w:hAnsi="Times New Roman"/>
          <w:lang w:val="uk-UA" w:eastAsia="uk-UA"/>
        </w:rPr>
      </w:pPr>
      <w:r w:rsidRPr="00D15825">
        <w:rPr>
          <w:rFonts w:ascii="Times New Roman" w:hAnsi="Times New Roman"/>
          <w:lang w:val="ru-RU"/>
        </w:rPr>
        <w:t xml:space="preserve">Депутатський мандат. Несумісність депутатського мандата з іншими видами діяльності. </w:t>
      </w:r>
      <w:proofErr w:type="gramStart"/>
      <w:r w:rsidRPr="00D15825">
        <w:rPr>
          <w:rFonts w:ascii="Times New Roman" w:hAnsi="Times New Roman"/>
          <w:bCs/>
          <w:lang w:val="uk-UA" w:eastAsia="uk-UA"/>
        </w:rPr>
        <w:t>Р</w:t>
      </w:r>
      <w:proofErr w:type="gramEnd"/>
      <w:r w:rsidRPr="00D15825">
        <w:rPr>
          <w:rFonts w:ascii="Times New Roman" w:hAnsi="Times New Roman"/>
          <w:bCs/>
          <w:lang w:val="uk-UA" w:eastAsia="uk-UA"/>
        </w:rPr>
        <w:t>ішення КСУ від</w:t>
      </w:r>
      <w:r w:rsidRPr="00D15825">
        <w:rPr>
          <w:rFonts w:ascii="Times New Roman" w:hAnsi="Times New Roman"/>
          <w:lang w:val="uk-UA"/>
        </w:rPr>
        <w:t xml:space="preserve"> 13.05.1997 № </w:t>
      </w:r>
      <w:r w:rsidRPr="00D15825">
        <w:rPr>
          <w:rFonts w:ascii="Times New Roman" w:hAnsi="Times New Roman"/>
          <w:bCs/>
          <w:lang w:val="uk-UA"/>
        </w:rPr>
        <w:t>1-зп</w:t>
      </w:r>
      <w:r w:rsidRPr="00D15825">
        <w:rPr>
          <w:rFonts w:ascii="Times New Roman" w:hAnsi="Times New Roman"/>
          <w:bCs/>
          <w:lang w:val="uk-UA" w:eastAsia="uk-UA"/>
        </w:rPr>
        <w:t xml:space="preserve"> </w:t>
      </w:r>
      <w:r w:rsidRPr="00D15825">
        <w:rPr>
          <w:rFonts w:ascii="Times New Roman" w:hAnsi="Times New Roman"/>
          <w:bCs/>
          <w:i/>
          <w:lang w:val="uk-UA" w:eastAsia="uk-UA"/>
        </w:rPr>
        <w:t>(Справа щодо несумісності депутатського мандата)</w:t>
      </w:r>
      <w:r w:rsidRPr="00D15825">
        <w:rPr>
          <w:rFonts w:ascii="Times New Roman" w:hAnsi="Times New Roman"/>
          <w:lang w:val="uk-UA"/>
        </w:rPr>
        <w:t>. Рішення КСУ від 06.07.1999 № </w:t>
      </w:r>
      <w:r w:rsidRPr="00D15825">
        <w:rPr>
          <w:rFonts w:ascii="Times New Roman" w:hAnsi="Times New Roman"/>
          <w:bCs/>
          <w:lang w:val="uk-UA"/>
        </w:rPr>
        <w:t xml:space="preserve">7-рп/99 </w:t>
      </w:r>
      <w:r w:rsidRPr="00D15825">
        <w:rPr>
          <w:rFonts w:ascii="Times New Roman" w:hAnsi="Times New Roman"/>
          <w:bCs/>
          <w:i/>
          <w:lang w:val="uk-UA"/>
        </w:rPr>
        <w:t>(</w:t>
      </w:r>
      <w:r w:rsidRPr="00D15825">
        <w:rPr>
          <w:rFonts w:ascii="Times New Roman" w:hAnsi="Times New Roman"/>
          <w:bCs/>
          <w:i/>
          <w:lang w:val="uk-UA" w:eastAsia="uk-UA"/>
        </w:rPr>
        <w:t>Справа про сумісництво посад народного депутата України і міського голови)</w:t>
      </w:r>
      <w:r w:rsidRPr="00D15825">
        <w:rPr>
          <w:rFonts w:ascii="Times New Roman" w:hAnsi="Times New Roman"/>
          <w:lang w:val="uk-UA" w:eastAsia="uk-UA"/>
        </w:rPr>
        <w:t>.</w:t>
      </w:r>
    </w:p>
    <w:p w:rsidR="001E1052" w:rsidRPr="00D15825" w:rsidRDefault="001E1052" w:rsidP="00D15825">
      <w:pPr>
        <w:pStyle w:val="Numerik1"/>
        <w:spacing w:after="0" w:line="240" w:lineRule="auto"/>
        <w:ind w:left="0" w:firstLine="709"/>
        <w:rPr>
          <w:rFonts w:ascii="Times New Roman" w:hAnsi="Times New Roman"/>
          <w:lang w:val="uk-UA"/>
        </w:rPr>
      </w:pPr>
      <w:r w:rsidRPr="00D15825">
        <w:rPr>
          <w:rFonts w:ascii="Times New Roman" w:hAnsi="Times New Roman"/>
          <w:lang w:val="uk-UA"/>
        </w:rPr>
        <w:t>В</w:t>
      </w:r>
      <w:r w:rsidRPr="00D15825">
        <w:rPr>
          <w:rFonts w:ascii="Times New Roman" w:hAnsi="Times New Roman"/>
          <w:lang w:val="ru-RU"/>
        </w:rPr>
        <w:t>имог</w:t>
      </w:r>
      <w:r w:rsidRPr="00D15825">
        <w:rPr>
          <w:rFonts w:ascii="Times New Roman" w:hAnsi="Times New Roman"/>
          <w:lang w:val="uk-UA"/>
        </w:rPr>
        <w:t>и</w:t>
      </w:r>
      <w:r w:rsidRPr="00D15825">
        <w:rPr>
          <w:rFonts w:ascii="Times New Roman" w:hAnsi="Times New Roman"/>
          <w:lang w:val="ru-RU"/>
        </w:rPr>
        <w:t xml:space="preserve"> (ценз</w:t>
      </w:r>
      <w:r w:rsidRPr="00D15825">
        <w:rPr>
          <w:rFonts w:ascii="Times New Roman" w:hAnsi="Times New Roman"/>
          <w:lang w:val="uk-UA"/>
        </w:rPr>
        <w:t>и</w:t>
      </w:r>
      <w:r w:rsidRPr="00D15825">
        <w:rPr>
          <w:rFonts w:ascii="Times New Roman" w:hAnsi="Times New Roman"/>
          <w:lang w:val="ru-RU"/>
        </w:rPr>
        <w:t>) до народних депутатів України. Присяг</w:t>
      </w:r>
      <w:r w:rsidRPr="00D15825">
        <w:rPr>
          <w:rFonts w:ascii="Times New Roman" w:hAnsi="Times New Roman"/>
          <w:lang w:val="uk-UA"/>
        </w:rPr>
        <w:t>а</w:t>
      </w:r>
      <w:r w:rsidRPr="00D15825">
        <w:rPr>
          <w:rFonts w:ascii="Times New Roman" w:hAnsi="Times New Roman"/>
          <w:lang w:val="ru-RU"/>
        </w:rPr>
        <w:t xml:space="preserve"> народного депутата України</w:t>
      </w:r>
      <w:r w:rsidRPr="00D15825">
        <w:rPr>
          <w:rFonts w:ascii="Times New Roman" w:hAnsi="Times New Roman"/>
          <w:lang w:val="uk-UA"/>
        </w:rPr>
        <w:t xml:space="preserve">. </w:t>
      </w:r>
      <w:r w:rsidRPr="00D15825">
        <w:rPr>
          <w:rFonts w:ascii="Times New Roman" w:hAnsi="Times New Roman"/>
          <w:lang w:val="ru-RU"/>
        </w:rPr>
        <w:t>Ухвальний голос народного депутата України у Верховній Раді України</w:t>
      </w:r>
      <w:r w:rsidRPr="00D15825">
        <w:rPr>
          <w:rFonts w:ascii="Times New Roman" w:hAnsi="Times New Roman"/>
          <w:lang w:val="uk-UA"/>
        </w:rPr>
        <w:t xml:space="preserve">. </w:t>
      </w:r>
      <w:r w:rsidRPr="00D15825">
        <w:rPr>
          <w:rFonts w:ascii="Times New Roman" w:hAnsi="Times New Roman"/>
          <w:lang w:val="ru-RU"/>
        </w:rPr>
        <w:t>Дорадчий голос народного депутата України у Верховній Раді України</w:t>
      </w:r>
      <w:r w:rsidRPr="00D15825">
        <w:rPr>
          <w:rFonts w:ascii="Times New Roman" w:hAnsi="Times New Roman"/>
          <w:lang w:val="uk-UA"/>
        </w:rPr>
        <w:t>.</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Повноваження народного депутата України у Верховній Раді України та її органах. Повноваження народного депутата України у взаємовідносинах з органами державної влади, органами місцевого самоврядування, підприємствами, установами організаціями, засобами масової інформації.</w:t>
      </w:r>
    </w:p>
    <w:p w:rsidR="001E1052" w:rsidRPr="00D15825" w:rsidRDefault="001E1052" w:rsidP="00D15825">
      <w:pPr>
        <w:pStyle w:val="Text1"/>
        <w:tabs>
          <w:tab w:val="left" w:pos="318"/>
        </w:tabs>
        <w:spacing w:after="0" w:line="240" w:lineRule="auto"/>
        <w:ind w:firstLine="709"/>
        <w:rPr>
          <w:rFonts w:ascii="Times New Roman" w:hAnsi="Times New Roman"/>
          <w:bCs/>
          <w:lang w:val="uk-UA"/>
        </w:rPr>
      </w:pPr>
      <w:r w:rsidRPr="00D15825">
        <w:rPr>
          <w:rFonts w:ascii="Times New Roman" w:hAnsi="Times New Roman"/>
          <w:lang w:val="uk-UA"/>
        </w:rPr>
        <w:t>П</w:t>
      </w:r>
      <w:r w:rsidRPr="00D15825">
        <w:rPr>
          <w:rFonts w:ascii="Times New Roman" w:hAnsi="Times New Roman"/>
        </w:rPr>
        <w:t>рава народного депутата у Верховній Раді. Право обирати і бути обраним до органів Верховно</w:t>
      </w:r>
      <w:proofErr w:type="gramStart"/>
      <w:r w:rsidRPr="00D15825">
        <w:rPr>
          <w:rFonts w:ascii="Times New Roman" w:hAnsi="Times New Roman"/>
        </w:rPr>
        <w:t>ї Р</w:t>
      </w:r>
      <w:proofErr w:type="gramEnd"/>
      <w:r w:rsidRPr="00D15825">
        <w:rPr>
          <w:rFonts w:ascii="Times New Roman" w:hAnsi="Times New Roman"/>
        </w:rPr>
        <w:t>ади України. Право законодавчої ініціативи. Повноваження народних депутатів установчого характеру. Депутатський запит</w:t>
      </w:r>
      <w:r w:rsidRPr="00D15825">
        <w:rPr>
          <w:rFonts w:ascii="Times New Roman" w:hAnsi="Times New Roman"/>
          <w:lang w:val="uk-UA"/>
        </w:rPr>
        <w:t>.</w:t>
      </w:r>
      <w:r w:rsidRPr="00D15825">
        <w:rPr>
          <w:rFonts w:ascii="Times New Roman" w:hAnsi="Times New Roman"/>
        </w:rPr>
        <w:t xml:space="preserve"> </w:t>
      </w:r>
      <w:r w:rsidRPr="00D15825">
        <w:rPr>
          <w:rFonts w:ascii="Times New Roman" w:hAnsi="Times New Roman"/>
          <w:bCs/>
          <w:lang w:val="uk-UA" w:eastAsia="uk-UA"/>
        </w:rPr>
        <w:t>Рішення КСУ від</w:t>
      </w:r>
      <w:r w:rsidRPr="00D15825">
        <w:rPr>
          <w:rFonts w:ascii="Times New Roman" w:hAnsi="Times New Roman"/>
          <w:lang w:val="uk-UA" w:eastAsia="uk-UA"/>
        </w:rPr>
        <w:t xml:space="preserve"> 19.05.1999 р. № 4-рп/99</w:t>
      </w:r>
      <w:r w:rsidRPr="00D15825">
        <w:rPr>
          <w:rFonts w:ascii="Times New Roman" w:hAnsi="Times New Roman"/>
          <w:bCs/>
          <w:lang w:val="uk-UA" w:eastAsia="uk-UA"/>
        </w:rPr>
        <w:t xml:space="preserve"> </w:t>
      </w:r>
      <w:r w:rsidRPr="00D15825">
        <w:rPr>
          <w:rFonts w:ascii="Times New Roman" w:hAnsi="Times New Roman"/>
          <w:bCs/>
          <w:i/>
          <w:lang w:val="uk-UA" w:eastAsia="uk-UA"/>
        </w:rPr>
        <w:t>(Справа про запити народних депутатів України)</w:t>
      </w:r>
      <w:r w:rsidRPr="00D15825">
        <w:rPr>
          <w:rFonts w:ascii="Times New Roman" w:hAnsi="Times New Roman"/>
          <w:lang w:val="uk-UA" w:eastAsia="uk-UA"/>
        </w:rPr>
        <w:t xml:space="preserve">. </w:t>
      </w:r>
      <w:r w:rsidRPr="00D15825">
        <w:rPr>
          <w:rFonts w:ascii="Times New Roman" w:hAnsi="Times New Roman"/>
          <w:bCs/>
          <w:lang w:val="uk-UA" w:eastAsia="uk-UA"/>
        </w:rPr>
        <w:t xml:space="preserve">Рішення КСУ від </w:t>
      </w:r>
      <w:r w:rsidRPr="00D15825">
        <w:rPr>
          <w:rFonts w:ascii="Times New Roman" w:hAnsi="Times New Roman"/>
          <w:lang w:val="uk-UA"/>
        </w:rPr>
        <w:t>11.04.2000 № </w:t>
      </w:r>
      <w:r w:rsidRPr="00D15825">
        <w:rPr>
          <w:rFonts w:ascii="Times New Roman" w:hAnsi="Times New Roman"/>
          <w:bCs/>
          <w:lang w:val="uk-UA"/>
        </w:rPr>
        <w:t>4-рп/2000</w:t>
      </w:r>
      <w:r w:rsidRPr="00D15825">
        <w:rPr>
          <w:rFonts w:ascii="Times New Roman" w:hAnsi="Times New Roman"/>
          <w:bCs/>
          <w:lang w:val="uk-UA" w:eastAsia="uk-UA"/>
        </w:rPr>
        <w:t xml:space="preserve"> </w:t>
      </w:r>
      <w:r w:rsidRPr="00D15825">
        <w:rPr>
          <w:rFonts w:ascii="Times New Roman" w:hAnsi="Times New Roman"/>
          <w:bCs/>
          <w:i/>
          <w:lang w:val="uk-UA" w:eastAsia="uk-UA"/>
        </w:rPr>
        <w:t>(Справа про запити народних депутатів України до прокуратури)</w:t>
      </w:r>
      <w:r w:rsidRPr="00D15825">
        <w:rPr>
          <w:rFonts w:ascii="Times New Roman" w:hAnsi="Times New Roman"/>
          <w:bCs/>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20.03.2002 № </w:t>
      </w:r>
      <w:r w:rsidRPr="00D15825">
        <w:rPr>
          <w:rFonts w:ascii="Times New Roman" w:hAnsi="Times New Roman"/>
          <w:bCs/>
          <w:lang w:val="uk-UA"/>
        </w:rPr>
        <w:t>4-рп/2002</w:t>
      </w:r>
      <w:r w:rsidRPr="00D15825">
        <w:rPr>
          <w:rFonts w:ascii="Times New Roman" w:hAnsi="Times New Roman"/>
          <w:bCs/>
          <w:lang w:val="uk-UA" w:eastAsia="uk-UA"/>
        </w:rPr>
        <w:t xml:space="preserve"> </w:t>
      </w:r>
      <w:r w:rsidRPr="00D15825">
        <w:rPr>
          <w:rFonts w:ascii="Times New Roman" w:hAnsi="Times New Roman"/>
          <w:bCs/>
          <w:i/>
          <w:lang w:eastAsia="uk-UA"/>
        </w:rPr>
        <w:t>(</w:t>
      </w:r>
      <w:r w:rsidRPr="00D15825">
        <w:rPr>
          <w:rFonts w:ascii="Times New Roman" w:hAnsi="Times New Roman"/>
          <w:bCs/>
          <w:i/>
          <w:lang w:val="uk-UA" w:eastAsia="uk-UA"/>
        </w:rPr>
        <w:t>Справа про запити і звернення народних депутатів України до органів дізнання і досудового слідства</w:t>
      </w:r>
      <w:r w:rsidRPr="00D15825">
        <w:rPr>
          <w:rFonts w:ascii="Times New Roman" w:hAnsi="Times New Roman"/>
          <w:bCs/>
          <w:i/>
          <w:lang w:eastAsia="uk-UA"/>
        </w:rPr>
        <w:t>)</w:t>
      </w:r>
      <w:r w:rsidRPr="00D15825">
        <w:rPr>
          <w:rFonts w:ascii="Times New Roman" w:hAnsi="Times New Roman"/>
          <w:bCs/>
          <w:lang w:val="uk-UA"/>
        </w:rPr>
        <w:t xml:space="preserve">. </w:t>
      </w:r>
      <w:r w:rsidRPr="00D15825">
        <w:rPr>
          <w:rFonts w:ascii="Times New Roman" w:hAnsi="Times New Roman"/>
        </w:rPr>
        <w:t>Депутатське звернення</w:t>
      </w:r>
      <w:r w:rsidRPr="00D15825">
        <w:rPr>
          <w:rFonts w:ascii="Times New Roman" w:hAnsi="Times New Roman"/>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05.03.2003 № </w:t>
      </w:r>
      <w:r w:rsidRPr="00D15825">
        <w:rPr>
          <w:rFonts w:ascii="Times New Roman" w:hAnsi="Times New Roman"/>
          <w:bCs/>
          <w:lang w:val="uk-UA"/>
        </w:rPr>
        <w:t>5-рп/2003</w:t>
      </w:r>
      <w:r w:rsidRPr="00D15825">
        <w:rPr>
          <w:rFonts w:ascii="Times New Roman" w:hAnsi="Times New Roman"/>
          <w:bCs/>
          <w:lang w:val="uk-UA" w:eastAsia="uk-UA"/>
        </w:rPr>
        <w:t xml:space="preserve"> </w:t>
      </w:r>
      <w:r w:rsidRPr="00D15825">
        <w:rPr>
          <w:rFonts w:ascii="Times New Roman" w:hAnsi="Times New Roman"/>
          <w:bCs/>
          <w:i/>
          <w:lang w:eastAsia="uk-UA"/>
        </w:rPr>
        <w:t>(</w:t>
      </w:r>
      <w:r w:rsidRPr="00D15825">
        <w:rPr>
          <w:rFonts w:ascii="Times New Roman" w:hAnsi="Times New Roman"/>
          <w:bCs/>
          <w:i/>
          <w:lang w:val="uk-UA" w:eastAsia="uk-UA"/>
        </w:rPr>
        <w:t>Справа про звернення народних депутатів України до Національного банку України</w:t>
      </w:r>
      <w:r w:rsidRPr="00D15825">
        <w:rPr>
          <w:rFonts w:ascii="Times New Roman" w:hAnsi="Times New Roman"/>
          <w:bCs/>
          <w:i/>
          <w:lang w:eastAsia="uk-UA"/>
        </w:rPr>
        <w:t>)</w:t>
      </w:r>
      <w:r w:rsidRPr="00D15825">
        <w:rPr>
          <w:rFonts w:ascii="Times New Roman" w:hAnsi="Times New Roman"/>
          <w:bCs/>
          <w:lang w:val="uk-UA"/>
        </w:rPr>
        <w:t>.</w:t>
      </w:r>
      <w:r w:rsidRPr="00D15825">
        <w:rPr>
          <w:rFonts w:ascii="Times New Roman" w:hAnsi="Times New Roman"/>
          <w:bCs/>
          <w:lang w:val="uk-UA" w:eastAsia="uk-UA"/>
        </w:rPr>
        <w:t xml:space="preserve"> Рішення КСУ від</w:t>
      </w:r>
      <w:r w:rsidRPr="00D15825">
        <w:rPr>
          <w:rFonts w:ascii="Times New Roman" w:hAnsi="Times New Roman"/>
          <w:lang w:val="uk-UA"/>
        </w:rPr>
        <w:t xml:space="preserve"> 14.10.2003 № </w:t>
      </w:r>
      <w:r w:rsidRPr="00D15825">
        <w:rPr>
          <w:rFonts w:ascii="Times New Roman" w:hAnsi="Times New Roman"/>
          <w:bCs/>
          <w:lang w:val="uk-UA"/>
        </w:rPr>
        <w:t xml:space="preserve">16-рп/2003 </w:t>
      </w:r>
      <w:r w:rsidRPr="00D15825">
        <w:rPr>
          <w:rFonts w:ascii="Times New Roman" w:hAnsi="Times New Roman"/>
          <w:bCs/>
          <w:i/>
          <w:lang w:val="uk-UA"/>
        </w:rPr>
        <w:t>(</w:t>
      </w:r>
      <w:r w:rsidRPr="00D15825">
        <w:rPr>
          <w:rFonts w:ascii="Times New Roman" w:hAnsi="Times New Roman"/>
          <w:bCs/>
          <w:i/>
          <w:lang w:val="uk-UA" w:eastAsia="uk-UA"/>
        </w:rPr>
        <w:t>Справа про направлення запиту до Президента України)</w:t>
      </w:r>
      <w:r w:rsidRPr="00D15825">
        <w:rPr>
          <w:rFonts w:ascii="Times New Roman" w:hAnsi="Times New Roman"/>
          <w:bCs/>
          <w:lang w:val="uk-UA"/>
        </w:rPr>
        <w:t xml:space="preserve">. </w:t>
      </w:r>
      <w:r w:rsidRPr="00D15825">
        <w:rPr>
          <w:rFonts w:ascii="Times New Roman" w:hAnsi="Times New Roman"/>
          <w:lang w:val="uk-UA"/>
        </w:rPr>
        <w:t>Права у виборчому окрузі та за його межами. Участь у депутатському розслідуванні.</w:t>
      </w:r>
    </w:p>
    <w:p w:rsidR="001E1052" w:rsidRPr="00D15825" w:rsidRDefault="006B4FE6" w:rsidP="00D15825">
      <w:pPr>
        <w:pStyle w:val="Numerik1"/>
        <w:spacing w:after="0" w:line="240" w:lineRule="auto"/>
        <w:ind w:left="0" w:firstLine="709"/>
        <w:rPr>
          <w:rFonts w:ascii="Times New Roman" w:hAnsi="Times New Roman"/>
          <w:lang w:val="uk-UA"/>
        </w:rPr>
      </w:pPr>
      <w:r w:rsidRPr="00D15825">
        <w:rPr>
          <w:rFonts w:ascii="Times New Roman" w:hAnsi="Times New Roman"/>
          <w:lang w:val="uk-UA"/>
        </w:rPr>
        <w:t>Обов’язки</w:t>
      </w:r>
      <w:r w:rsidR="001E1052" w:rsidRPr="00D15825">
        <w:rPr>
          <w:rFonts w:ascii="Times New Roman" w:hAnsi="Times New Roman"/>
          <w:lang w:val="uk-UA"/>
        </w:rPr>
        <w:t xml:space="preserve"> народного депутата України. Обов’язок особистого голосування. Обов’язок бути присутнім і брати участь у засіданнях Верховної Ради України та її органів, до складу яких його обрано. Обов’язок дотримуватися закону про регламент Верховної Ради й інших парламентських актів, що визначають порядок діяльності </w:t>
      </w:r>
      <w:r w:rsidR="001E1052" w:rsidRPr="00D15825">
        <w:rPr>
          <w:rFonts w:ascii="Times New Roman" w:hAnsi="Times New Roman"/>
          <w:lang w:val="uk-UA"/>
        </w:rPr>
        <w:lastRenderedPageBreak/>
        <w:t>Верховної Ради України та її органів.</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Припинення п</w:t>
      </w:r>
      <w:r w:rsidRPr="00D15825">
        <w:rPr>
          <w:rFonts w:ascii="Times New Roman" w:hAnsi="Times New Roman"/>
        </w:rPr>
        <w:t>овноваження народного депутата України</w:t>
      </w:r>
    </w:p>
    <w:p w:rsidR="001E1052" w:rsidRPr="00D15825" w:rsidRDefault="001E1052" w:rsidP="00D15825">
      <w:pPr>
        <w:pStyle w:val="Text1"/>
        <w:tabs>
          <w:tab w:val="left" w:pos="318"/>
        </w:tabs>
        <w:spacing w:after="0" w:line="240" w:lineRule="auto"/>
        <w:ind w:firstLine="709"/>
        <w:rPr>
          <w:rFonts w:ascii="Times New Roman" w:hAnsi="Times New Roman"/>
          <w:bCs/>
          <w:lang w:val="uk-UA"/>
        </w:rPr>
      </w:pPr>
      <w:r w:rsidRPr="00D15825">
        <w:rPr>
          <w:rFonts w:ascii="Times New Roman" w:hAnsi="Times New Roman"/>
          <w:lang w:val="uk-UA"/>
        </w:rPr>
        <w:t xml:space="preserve">Гарантії депутатської діяльності. Недоторканність народних депутатів України (парламентський імунітет). Депутатський індемнітет. </w:t>
      </w:r>
      <w:r w:rsidRPr="00D15825">
        <w:rPr>
          <w:rFonts w:ascii="Times New Roman" w:hAnsi="Times New Roman"/>
          <w:bCs/>
          <w:lang w:val="uk-UA" w:eastAsia="uk-UA"/>
        </w:rPr>
        <w:t>Рішення КСУ від</w:t>
      </w:r>
      <w:r w:rsidRPr="00D15825">
        <w:rPr>
          <w:rFonts w:ascii="Times New Roman" w:hAnsi="Times New Roman"/>
          <w:lang w:val="uk-UA" w:eastAsia="uk-UA"/>
        </w:rPr>
        <w:t xml:space="preserve"> 27.10.1999 № 9-рп/99 </w:t>
      </w:r>
      <w:r w:rsidRPr="00D15825">
        <w:rPr>
          <w:rFonts w:ascii="Times New Roman" w:hAnsi="Times New Roman"/>
          <w:i/>
          <w:lang w:val="uk-UA" w:eastAsia="uk-UA"/>
        </w:rPr>
        <w:t>(</w:t>
      </w:r>
      <w:r w:rsidRPr="00D15825">
        <w:rPr>
          <w:rFonts w:ascii="Times New Roman" w:hAnsi="Times New Roman"/>
          <w:bCs/>
          <w:i/>
          <w:lang w:val="uk-UA" w:eastAsia="uk-UA"/>
        </w:rPr>
        <w:t>Справа про депутатську недоторканність)</w:t>
      </w:r>
      <w:r w:rsidRPr="00D15825">
        <w:rPr>
          <w:rFonts w:ascii="Times New Roman" w:hAnsi="Times New Roman"/>
          <w:lang w:val="uk-UA" w:eastAsia="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10.04.2003 № </w:t>
      </w:r>
      <w:r w:rsidRPr="00D15825">
        <w:rPr>
          <w:rFonts w:ascii="Times New Roman" w:hAnsi="Times New Roman"/>
          <w:bCs/>
          <w:lang w:val="uk-UA"/>
        </w:rPr>
        <w:t xml:space="preserve">7-рп/2003 </w:t>
      </w:r>
      <w:r w:rsidRPr="00D15825">
        <w:rPr>
          <w:rFonts w:ascii="Times New Roman" w:hAnsi="Times New Roman"/>
          <w:bCs/>
          <w:i/>
          <w:lang w:val="uk-UA"/>
        </w:rPr>
        <w:t>(</w:t>
      </w:r>
      <w:r w:rsidRPr="00D15825">
        <w:rPr>
          <w:rFonts w:ascii="Times New Roman" w:hAnsi="Times New Roman"/>
          <w:bCs/>
          <w:i/>
          <w:lang w:val="uk-UA" w:eastAsia="uk-UA"/>
        </w:rPr>
        <w:t>Справа про гарантії діяльності народного депутата України</w:t>
      </w:r>
      <w:r w:rsidRPr="00D15825">
        <w:rPr>
          <w:rFonts w:ascii="Times New Roman" w:hAnsi="Times New Roman"/>
          <w:bCs/>
          <w:i/>
          <w:lang w:val="uk-UA"/>
        </w:rPr>
        <w:t>)</w:t>
      </w:r>
      <w:r w:rsidRPr="00D15825">
        <w:rPr>
          <w:rFonts w:ascii="Times New Roman" w:hAnsi="Times New Roman"/>
          <w:bCs/>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26.06.2003 № </w:t>
      </w:r>
      <w:r w:rsidRPr="00D15825">
        <w:rPr>
          <w:rFonts w:ascii="Times New Roman" w:hAnsi="Times New Roman"/>
          <w:bCs/>
          <w:lang w:val="uk-UA"/>
        </w:rPr>
        <w:t xml:space="preserve">12-рп/2003 </w:t>
      </w:r>
      <w:r w:rsidRPr="00D15825">
        <w:rPr>
          <w:rFonts w:ascii="Times New Roman" w:hAnsi="Times New Roman"/>
          <w:bCs/>
          <w:i/>
          <w:lang w:val="uk-UA"/>
        </w:rPr>
        <w:t>(</w:t>
      </w:r>
      <w:r w:rsidRPr="00D15825">
        <w:rPr>
          <w:rFonts w:ascii="Times New Roman" w:hAnsi="Times New Roman"/>
          <w:bCs/>
          <w:i/>
          <w:lang w:val="uk-UA" w:eastAsia="uk-UA"/>
        </w:rPr>
        <w:t>Справа про гарантії депутатської недоторканності)</w:t>
      </w:r>
      <w:r w:rsidRPr="00D15825">
        <w:rPr>
          <w:rFonts w:ascii="Times New Roman" w:hAnsi="Times New Roman"/>
          <w:bCs/>
          <w:i/>
          <w:lang w:val="uk-UA"/>
        </w:rPr>
        <w:t>.</w:t>
      </w:r>
      <w:r w:rsidRPr="00D15825">
        <w:rPr>
          <w:rFonts w:ascii="Times New Roman" w:hAnsi="Times New Roman"/>
          <w:bCs/>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09.07.2007 № </w:t>
      </w:r>
      <w:r w:rsidRPr="00D15825">
        <w:rPr>
          <w:rFonts w:ascii="Times New Roman" w:hAnsi="Times New Roman"/>
          <w:bCs/>
          <w:lang w:val="uk-UA"/>
        </w:rPr>
        <w:t xml:space="preserve">6-рп/2007 </w:t>
      </w:r>
      <w:r w:rsidRPr="00D15825">
        <w:rPr>
          <w:rFonts w:ascii="Times New Roman" w:hAnsi="Times New Roman"/>
          <w:bCs/>
          <w:i/>
          <w:lang w:val="uk-UA"/>
        </w:rPr>
        <w:t>(</w:t>
      </w:r>
      <w:r w:rsidRPr="00D15825">
        <w:rPr>
          <w:rFonts w:ascii="Times New Roman" w:hAnsi="Times New Roman"/>
          <w:i/>
          <w:lang w:val="uk-UA" w:eastAsia="uk-UA"/>
        </w:rPr>
        <w:t>Справа про соціальні гарантії громадян</w:t>
      </w:r>
      <w:r w:rsidRPr="00D15825">
        <w:rPr>
          <w:rFonts w:ascii="Times New Roman" w:hAnsi="Times New Roman"/>
          <w:bCs/>
          <w:i/>
          <w:lang w:val="uk-UA"/>
        </w:rPr>
        <w:t>)</w:t>
      </w:r>
      <w:r w:rsidRPr="00D15825">
        <w:rPr>
          <w:rFonts w:ascii="Times New Roman" w:hAnsi="Times New Roman"/>
          <w:bCs/>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22.05.2008 № </w:t>
      </w:r>
      <w:r w:rsidRPr="00D15825">
        <w:rPr>
          <w:rFonts w:ascii="Times New Roman" w:hAnsi="Times New Roman"/>
          <w:bCs/>
          <w:lang w:val="uk-UA"/>
        </w:rPr>
        <w:t xml:space="preserve">10-рп/2008 </w:t>
      </w:r>
      <w:r w:rsidRPr="00D15825">
        <w:rPr>
          <w:rFonts w:ascii="Times New Roman" w:hAnsi="Times New Roman"/>
          <w:bCs/>
          <w:i/>
          <w:lang w:val="uk-UA"/>
        </w:rPr>
        <w:t>(</w:t>
      </w:r>
      <w:r w:rsidRPr="00D15825">
        <w:rPr>
          <w:rFonts w:ascii="Times New Roman" w:hAnsi="Times New Roman"/>
          <w:i/>
          <w:lang w:val="uk-UA" w:eastAsia="uk-UA"/>
        </w:rPr>
        <w:t>Справа щодо предмета та змісту закону про Державний бюджет України</w:t>
      </w:r>
      <w:r w:rsidRPr="00D15825">
        <w:rPr>
          <w:rFonts w:ascii="Times New Roman" w:hAnsi="Times New Roman"/>
          <w:bCs/>
          <w:i/>
          <w:lang w:val="uk-UA"/>
        </w:rPr>
        <w:t>)</w:t>
      </w:r>
      <w:r w:rsidRPr="00D15825">
        <w:rPr>
          <w:rFonts w:ascii="Times New Roman" w:hAnsi="Times New Roman"/>
          <w:bCs/>
          <w:lang w:val="uk-UA"/>
        </w:rPr>
        <w:t>.</w:t>
      </w:r>
    </w:p>
    <w:p w:rsidR="001E1052" w:rsidRPr="00D15825" w:rsidRDefault="001E1052" w:rsidP="00D15825">
      <w:pPr>
        <w:pStyle w:val="Text1"/>
        <w:tabs>
          <w:tab w:val="left" w:pos="318"/>
        </w:tabs>
        <w:spacing w:after="0" w:line="240" w:lineRule="auto"/>
        <w:ind w:firstLine="709"/>
        <w:rPr>
          <w:rFonts w:ascii="Times New Roman" w:hAnsi="Times New Roman"/>
        </w:rPr>
      </w:pPr>
      <w:r w:rsidRPr="00D15825">
        <w:rPr>
          <w:rFonts w:ascii="Times New Roman" w:hAnsi="Times New Roman"/>
          <w:lang w:val="uk-UA"/>
        </w:rPr>
        <w:t>Парламентська фракція. Конституційно-правовий статус фракції. Фракційна структура чинного парламенту. Аналіз факторів, що визначають поділ на фракції. Повноваження фракції. Юридична природа рішень фракції. Конституційно-правові механізми взаємодії фракції з органами парламенту. Вихід депутата з фракції. Конституційно-правові наслідки виходу депутата з фракції.</w:t>
      </w:r>
      <w:r w:rsidRPr="00D15825">
        <w:rPr>
          <w:rFonts w:ascii="Times New Roman" w:hAnsi="Times New Roman"/>
          <w:lang w:val="uk-UA" w:eastAsia="uk-UA"/>
        </w:rPr>
        <w:t xml:space="preserve"> Справа про перебування народного депутата України у депутатській фракції </w:t>
      </w:r>
      <w:r w:rsidRPr="00D15825">
        <w:rPr>
          <w:rFonts w:ascii="Times New Roman" w:hAnsi="Times New Roman"/>
          <w:bCs/>
          <w:i/>
          <w:lang w:val="uk-UA" w:eastAsia="uk-UA"/>
        </w:rPr>
        <w:t>(Рішення КСУ від</w:t>
      </w:r>
      <w:r w:rsidRPr="00D15825">
        <w:rPr>
          <w:rFonts w:ascii="Times New Roman" w:hAnsi="Times New Roman"/>
          <w:i/>
          <w:lang w:val="uk-UA"/>
        </w:rPr>
        <w:t xml:space="preserve"> 25.06.2008 № </w:t>
      </w:r>
      <w:r w:rsidRPr="00D15825">
        <w:rPr>
          <w:rFonts w:ascii="Times New Roman" w:hAnsi="Times New Roman"/>
          <w:bCs/>
          <w:i/>
          <w:lang w:val="uk-UA"/>
        </w:rPr>
        <w:t>12-рп/2008</w:t>
      </w:r>
      <w:r w:rsidRPr="00D15825">
        <w:rPr>
          <w:rFonts w:ascii="Times New Roman" w:hAnsi="Times New Roman"/>
          <w:bCs/>
          <w:lang w:val="uk-UA"/>
        </w:rPr>
        <w:t xml:space="preserve">). </w:t>
      </w:r>
      <w:r w:rsidRPr="00D15825">
        <w:rPr>
          <w:rFonts w:ascii="Times New Roman" w:hAnsi="Times New Roman"/>
          <w:lang w:val="uk-UA" w:eastAsia="uk-UA"/>
        </w:rPr>
        <w:t>Справа про перебування народного депутата України у депутатській фракції</w:t>
      </w:r>
      <w:r w:rsidRPr="00D15825">
        <w:rPr>
          <w:rFonts w:ascii="Times New Roman" w:hAnsi="Times New Roman"/>
          <w:lang w:val="uk-UA"/>
        </w:rPr>
        <w:t xml:space="preserve"> </w:t>
      </w:r>
      <w:r w:rsidRPr="00D15825">
        <w:rPr>
          <w:rFonts w:ascii="Times New Roman" w:hAnsi="Times New Roman"/>
          <w:bCs/>
          <w:i/>
          <w:lang w:val="uk-UA" w:eastAsia="uk-UA"/>
        </w:rPr>
        <w:t>(Рішення КСУ від</w:t>
      </w:r>
      <w:r w:rsidRPr="00D15825">
        <w:rPr>
          <w:rFonts w:ascii="Times New Roman" w:hAnsi="Times New Roman"/>
          <w:lang w:val="uk-UA"/>
        </w:rPr>
        <w:t xml:space="preserve"> </w:t>
      </w:r>
      <w:r w:rsidRPr="00D15825">
        <w:rPr>
          <w:rFonts w:ascii="Times New Roman" w:hAnsi="Times New Roman"/>
          <w:i/>
          <w:lang w:val="uk-UA"/>
        </w:rPr>
        <w:t>25.06.2008 № </w:t>
      </w:r>
      <w:r w:rsidRPr="00D15825">
        <w:rPr>
          <w:rFonts w:ascii="Times New Roman" w:hAnsi="Times New Roman"/>
          <w:bCs/>
          <w:i/>
          <w:lang w:val="uk-UA"/>
        </w:rPr>
        <w:t>12-рп/2008</w:t>
      </w:r>
      <w:r w:rsidRPr="00D15825">
        <w:rPr>
          <w:rFonts w:ascii="Times New Roman" w:hAnsi="Times New Roman"/>
          <w:bCs/>
          <w:lang w:val="uk-UA"/>
        </w:rPr>
        <w:t>)</w:t>
      </w:r>
      <w:r w:rsidR="0028345E" w:rsidRPr="00D15825">
        <w:rPr>
          <w:rFonts w:ascii="Times New Roman" w:hAnsi="Times New Roman"/>
          <w:bCs/>
          <w:lang w:val="uk-UA"/>
        </w:rPr>
        <w:t xml:space="preserve">. Парламентська група. </w:t>
      </w:r>
      <w:r w:rsidRPr="00D15825">
        <w:rPr>
          <w:rFonts w:ascii="Times New Roman" w:hAnsi="Times New Roman"/>
          <w:lang w:val="uk-UA"/>
        </w:rPr>
        <w:t>Парламентська більшість (коаліція). Парламентська меншість (опозиція). Конституційно-правове забезпечення діяльності парламентської більшості (коаліції) та парламентської менш</w:t>
      </w:r>
      <w:r w:rsidR="006B4FE6" w:rsidRPr="00D15825">
        <w:rPr>
          <w:rFonts w:ascii="Times New Roman" w:hAnsi="Times New Roman"/>
          <w:lang w:val="uk-UA"/>
        </w:rPr>
        <w:t>о</w:t>
      </w:r>
      <w:r w:rsidRPr="00D15825">
        <w:rPr>
          <w:rFonts w:ascii="Times New Roman" w:hAnsi="Times New Roman"/>
          <w:lang w:val="uk-UA"/>
        </w:rPr>
        <w:t xml:space="preserve">сті (опозиції). </w:t>
      </w:r>
      <w:r w:rsidRPr="00D15825">
        <w:rPr>
          <w:rFonts w:ascii="Times New Roman" w:hAnsi="Times New Roman"/>
        </w:rPr>
        <w:t xml:space="preserve">Конституційно-правовий механізм формування парламентської більшості (коаліції). Структура парламентської більшості </w:t>
      </w:r>
      <w:proofErr w:type="gramStart"/>
      <w:r w:rsidRPr="00D15825">
        <w:rPr>
          <w:rFonts w:ascii="Times New Roman" w:hAnsi="Times New Roman"/>
        </w:rPr>
        <w:t>чинного</w:t>
      </w:r>
      <w:proofErr w:type="gramEnd"/>
      <w:r w:rsidRPr="00D15825">
        <w:rPr>
          <w:rFonts w:ascii="Times New Roman" w:hAnsi="Times New Roman"/>
        </w:rPr>
        <w:t xml:space="preserve"> парламенту. Структура парламентської меншості </w:t>
      </w:r>
      <w:proofErr w:type="gramStart"/>
      <w:r w:rsidRPr="00D15825">
        <w:rPr>
          <w:rFonts w:ascii="Times New Roman" w:hAnsi="Times New Roman"/>
        </w:rPr>
        <w:t>чинного</w:t>
      </w:r>
      <w:proofErr w:type="gramEnd"/>
      <w:r w:rsidRPr="00D15825">
        <w:rPr>
          <w:rFonts w:ascii="Times New Roman" w:hAnsi="Times New Roman"/>
        </w:rPr>
        <w:t xml:space="preserve"> парламенту (опозиції). Установчі документи парламентської більшості. Справа про коаліцію депутатських фракцій у Верховній Раді України </w:t>
      </w:r>
      <w:r w:rsidRPr="00D15825">
        <w:rPr>
          <w:rFonts w:ascii="Times New Roman" w:hAnsi="Times New Roman"/>
          <w:i/>
        </w:rPr>
        <w:t>(</w:t>
      </w:r>
      <w:proofErr w:type="gramStart"/>
      <w:r w:rsidRPr="00D15825">
        <w:rPr>
          <w:rFonts w:ascii="Times New Roman" w:hAnsi="Times New Roman"/>
          <w:i/>
        </w:rPr>
        <w:t>Р</w:t>
      </w:r>
      <w:proofErr w:type="gramEnd"/>
      <w:r w:rsidRPr="00D15825">
        <w:rPr>
          <w:rFonts w:ascii="Times New Roman" w:hAnsi="Times New Roman"/>
          <w:i/>
        </w:rPr>
        <w:t>ішення КСУ від 17.09.2008 № </w:t>
      </w:r>
      <w:r w:rsidRPr="00D15825">
        <w:rPr>
          <w:rFonts w:ascii="Times New Roman" w:hAnsi="Times New Roman"/>
          <w:bCs/>
          <w:i/>
        </w:rPr>
        <w:t xml:space="preserve">16-рп/2008). </w:t>
      </w:r>
      <w:proofErr w:type="gramStart"/>
      <w:r w:rsidRPr="00D15825">
        <w:rPr>
          <w:rFonts w:ascii="Times New Roman" w:hAnsi="Times New Roman"/>
        </w:rPr>
        <w:t>Р</w:t>
      </w:r>
      <w:proofErr w:type="gramEnd"/>
      <w:r w:rsidRPr="00D15825">
        <w:rPr>
          <w:rFonts w:ascii="Times New Roman" w:hAnsi="Times New Roman"/>
        </w:rPr>
        <w:t>ішення КСУ від 06.04.2010 № </w:t>
      </w:r>
      <w:r w:rsidRPr="00D15825">
        <w:rPr>
          <w:rFonts w:ascii="Times New Roman" w:hAnsi="Times New Roman"/>
          <w:bCs/>
        </w:rPr>
        <w:t>11-рп/2010</w:t>
      </w:r>
      <w:r w:rsidRPr="00D15825">
        <w:rPr>
          <w:rFonts w:ascii="Times New Roman" w:hAnsi="Times New Roman"/>
          <w:b/>
          <w:bCs/>
        </w:rPr>
        <w:t xml:space="preserve"> </w:t>
      </w:r>
      <w:r w:rsidRPr="00D15825">
        <w:rPr>
          <w:rFonts w:ascii="Times New Roman" w:hAnsi="Times New Roman"/>
        </w:rPr>
        <w:t>стосовно можливості окремих народних депутатів України брати безпосередню участь у формуванні коаліції депутатських фракцій у Верховній Раді України. Повноваження парламентської більшості. Конституційно-правові наслідки виходу фракції з парламентської більшості.</w:t>
      </w:r>
      <w:bookmarkStart w:id="22" w:name="o4"/>
      <w:bookmarkEnd w:id="22"/>
      <w:r w:rsidRPr="00D15825">
        <w:rPr>
          <w:rFonts w:ascii="Times New Roman" w:hAnsi="Times New Roman"/>
        </w:rPr>
        <w:t xml:space="preserve"> Конституційно-правова природа </w:t>
      </w:r>
      <w:proofErr w:type="gramStart"/>
      <w:r w:rsidRPr="00D15825">
        <w:rPr>
          <w:rFonts w:ascii="Times New Roman" w:hAnsi="Times New Roman"/>
        </w:rPr>
        <w:t>р</w:t>
      </w:r>
      <w:proofErr w:type="gramEnd"/>
      <w:r w:rsidRPr="00D15825">
        <w:rPr>
          <w:rFonts w:ascii="Times New Roman" w:hAnsi="Times New Roman"/>
        </w:rPr>
        <w:t>ішень парламентської більшості (коаліції) та парламентської меншості (опозиції).</w:t>
      </w:r>
    </w:p>
    <w:p w:rsidR="001E1052" w:rsidRPr="00D15825" w:rsidRDefault="001E1052" w:rsidP="00D15825">
      <w:pPr>
        <w:pStyle w:val="3"/>
        <w:spacing w:before="0" w:after="0"/>
        <w:rPr>
          <w:rFonts w:ascii="Times New Roman" w:hAnsi="Times New Roman"/>
          <w:color w:val="auto"/>
          <w:sz w:val="24"/>
          <w:szCs w:val="24"/>
        </w:rPr>
      </w:pPr>
      <w:bookmarkStart w:id="23" w:name="_Toc352668632"/>
      <w:r w:rsidRPr="00D15825">
        <w:rPr>
          <w:rFonts w:ascii="Times New Roman" w:hAnsi="Times New Roman"/>
          <w:color w:val="auto"/>
          <w:sz w:val="24"/>
          <w:szCs w:val="24"/>
        </w:rPr>
        <w:t>Тема </w:t>
      </w:r>
      <w:r w:rsidR="00AE4712" w:rsidRPr="00D15825">
        <w:rPr>
          <w:rFonts w:ascii="Times New Roman" w:hAnsi="Times New Roman"/>
          <w:color w:val="auto"/>
          <w:sz w:val="24"/>
          <w:szCs w:val="24"/>
        </w:rPr>
        <w:t>19</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Конституційно-правова природа уряду – Кабінету Міністрів України</w:t>
      </w:r>
      <w:r w:rsidR="007118F4" w:rsidRPr="00D15825">
        <w:rPr>
          <w:rFonts w:ascii="Times New Roman" w:hAnsi="Times New Roman"/>
          <w:color w:val="auto"/>
          <w:sz w:val="24"/>
          <w:szCs w:val="24"/>
        </w:rPr>
        <w:t xml:space="preserve"> та інших</w:t>
      </w:r>
      <w:r w:rsidRPr="00D15825">
        <w:rPr>
          <w:rFonts w:ascii="Times New Roman" w:hAnsi="Times New Roman"/>
          <w:color w:val="auto"/>
          <w:sz w:val="24"/>
          <w:szCs w:val="24"/>
        </w:rPr>
        <w:t xml:space="preserve"> органів виконавчої влади</w:t>
      </w:r>
      <w:bookmarkEnd w:id="23"/>
    </w:p>
    <w:p w:rsidR="001E1052" w:rsidRPr="00D15825" w:rsidRDefault="001E1052" w:rsidP="00D15825">
      <w:pPr>
        <w:shd w:val="clear" w:color="auto" w:fill="FFFFFF"/>
        <w:ind w:firstLine="709"/>
        <w:jc w:val="both"/>
      </w:pPr>
      <w:r w:rsidRPr="00D15825">
        <w:t xml:space="preserve">Поняття «уряд» у вузькому та широкому значеннях. Уряд </w:t>
      </w:r>
      <w:r w:rsidRPr="00D15825">
        <w:noBreakHyphen/>
        <w:t xml:space="preserve"> Кабінет Міністрів України </w:t>
      </w:r>
      <w:r w:rsidRPr="00D15825">
        <w:noBreakHyphen/>
        <w:t xml:space="preserve"> вищий орган у системі органів виконавчої влади в Україні. Відповідальність, підконтрольність і підзвітність Кабінету Міністрів України.</w:t>
      </w:r>
    </w:p>
    <w:p w:rsidR="001E1052" w:rsidRPr="00D15825" w:rsidRDefault="001E1052" w:rsidP="00D15825">
      <w:pPr>
        <w:shd w:val="clear" w:color="auto" w:fill="FFFFFF"/>
        <w:ind w:firstLine="709"/>
        <w:jc w:val="both"/>
      </w:pPr>
      <w:r w:rsidRPr="00D15825">
        <w:t>Указ Президента України «Про оптимізацію системи центральних органів виконавчої влади» від 9 грудня 2010 № 1085. Типове положення про міністерство затверджено Указом Президента України від 24 грудня 2010 р. № 1199 «Деякі питання організації роботи міністерств, інших центральних органів виконавчої влади».</w:t>
      </w:r>
    </w:p>
    <w:p w:rsidR="001E1052" w:rsidRPr="00D15825" w:rsidRDefault="001E1052" w:rsidP="00D15825">
      <w:pPr>
        <w:shd w:val="clear" w:color="auto" w:fill="FFFFFF"/>
        <w:ind w:firstLine="709"/>
        <w:jc w:val="both"/>
      </w:pPr>
      <w:r w:rsidRPr="00D15825">
        <w:t>Основні завдання та функції Уряду України. Забезпечення державного суверенітету та економічної самостійності України, здійснення внутрішньої та зовнішньої політики держави, виконання Конституції та законів України, актів глави держави Реалізація передвиборчої програми Президента України, шляхом розроблення програми діяльності Уряду. Підготовка та внесення до Верховної Ради України Закону «Про державний бюджет України» на відповідний рік.</w:t>
      </w:r>
    </w:p>
    <w:p w:rsidR="001E1052" w:rsidRPr="00D15825" w:rsidRDefault="001E1052" w:rsidP="00D15825">
      <w:pPr>
        <w:shd w:val="clear" w:color="auto" w:fill="FFFFFF"/>
        <w:ind w:firstLine="709"/>
        <w:jc w:val="both"/>
      </w:pPr>
      <w:r w:rsidRPr="00D15825">
        <w:t xml:space="preserve">Конституційний склад Уряду та порядок його формування. Прем’єр-міністр, Перший віце-прем’єр-міністр, віце-прем’єр-міністри та міністри. Несумісність службової діяльності з іншою роботою. Підстави і порядок складення повноважень Урядом України та його відставки. Резолюція недовіри Кабінету Міністрів України. Порядок організації діяльності уряду. Секретаріат Кабінету Міністрів України. Акти Кабінету Міністрів України – постанови і розпорядження. Інші центральні органи виконавчої влади. </w:t>
      </w:r>
      <w:r w:rsidRPr="00D15825">
        <w:lastRenderedPageBreak/>
        <w:t>Державна служба. Державна інспекція. Державне агентство. Центральні органи виконавчої влади зі спеціальним статусом.</w:t>
      </w:r>
    </w:p>
    <w:p w:rsidR="001E1052" w:rsidRPr="00D15825" w:rsidRDefault="001E1052" w:rsidP="00D15825">
      <w:pPr>
        <w:shd w:val="clear" w:color="auto" w:fill="FFFFFF"/>
        <w:ind w:firstLine="709"/>
        <w:jc w:val="both"/>
      </w:pPr>
      <w:r w:rsidRPr="00D15825">
        <w:t>Територіальні органи виконавчої влади.</w:t>
      </w:r>
      <w:r w:rsidR="0028345E" w:rsidRPr="00D15825">
        <w:t xml:space="preserve"> </w:t>
      </w:r>
      <w:r w:rsidRPr="00D15825">
        <w:t>Основні засади діяльності місцевих державних адміністрацій.</w:t>
      </w:r>
    </w:p>
    <w:p w:rsidR="001E1052" w:rsidRPr="00D15825" w:rsidRDefault="001E1052" w:rsidP="00D15825">
      <w:pPr>
        <w:pStyle w:val="3"/>
        <w:spacing w:before="0" w:after="0"/>
        <w:rPr>
          <w:rFonts w:ascii="Times New Roman" w:hAnsi="Times New Roman"/>
          <w:color w:val="auto"/>
          <w:sz w:val="24"/>
          <w:szCs w:val="24"/>
        </w:rPr>
      </w:pPr>
      <w:bookmarkStart w:id="24" w:name="_Toc352668633"/>
      <w:r w:rsidRPr="00D15825">
        <w:rPr>
          <w:rFonts w:ascii="Times New Roman" w:hAnsi="Times New Roman"/>
          <w:color w:val="auto"/>
          <w:sz w:val="24"/>
          <w:szCs w:val="24"/>
        </w:rPr>
        <w:t>Тема </w:t>
      </w:r>
      <w:r w:rsidR="00AE4712" w:rsidRPr="00D15825">
        <w:rPr>
          <w:rFonts w:ascii="Times New Roman" w:hAnsi="Times New Roman"/>
          <w:color w:val="auto"/>
          <w:sz w:val="24"/>
          <w:szCs w:val="24"/>
        </w:rPr>
        <w:t>20</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w:t>
      </w:r>
      <w:r w:rsidR="007118F4" w:rsidRPr="00D15825">
        <w:rPr>
          <w:rFonts w:ascii="Times New Roman" w:hAnsi="Times New Roman"/>
          <w:color w:val="auto"/>
          <w:sz w:val="24"/>
          <w:szCs w:val="24"/>
        </w:rPr>
        <w:t>ий статус судової влади в Україні</w:t>
      </w:r>
      <w:bookmarkEnd w:id="24"/>
    </w:p>
    <w:p w:rsidR="001E1052" w:rsidRPr="00D15825" w:rsidRDefault="001E1052" w:rsidP="00D15825">
      <w:pPr>
        <w:pStyle w:val="212"/>
        <w:spacing w:line="240" w:lineRule="auto"/>
        <w:ind w:firstLine="709"/>
        <w:rPr>
          <w:sz w:val="24"/>
          <w:szCs w:val="24"/>
        </w:rPr>
      </w:pPr>
      <w:r w:rsidRPr="00D15825">
        <w:rPr>
          <w:sz w:val="24"/>
          <w:szCs w:val="24"/>
        </w:rPr>
        <w:t>Поняття та функції судової влади. Принципи здійснення правосуддя.</w:t>
      </w:r>
    </w:p>
    <w:p w:rsidR="001E1052" w:rsidRPr="00D15825" w:rsidRDefault="001E1052" w:rsidP="00D15825">
      <w:pPr>
        <w:pStyle w:val="212"/>
        <w:spacing w:line="240" w:lineRule="auto"/>
        <w:ind w:firstLine="709"/>
        <w:rPr>
          <w:sz w:val="24"/>
          <w:szCs w:val="24"/>
        </w:rPr>
      </w:pPr>
      <w:r w:rsidRPr="00D15825">
        <w:rPr>
          <w:sz w:val="24"/>
          <w:szCs w:val="24"/>
        </w:rPr>
        <w:t>Державна судова адміністрація. Вища кваліфікаційна комісія суддів України. Національна школа суддів України. З’їзд суддів України.</w:t>
      </w:r>
    </w:p>
    <w:p w:rsidR="001E1052" w:rsidRPr="00D15825" w:rsidRDefault="001E1052" w:rsidP="00D15825">
      <w:pPr>
        <w:pStyle w:val="212"/>
        <w:spacing w:line="240" w:lineRule="auto"/>
        <w:ind w:firstLine="709"/>
        <w:rPr>
          <w:sz w:val="24"/>
          <w:szCs w:val="24"/>
        </w:rPr>
      </w:pPr>
      <w:r w:rsidRPr="00D15825">
        <w:rPr>
          <w:sz w:val="24"/>
          <w:szCs w:val="24"/>
        </w:rPr>
        <w:t>Судоустрій. Судова система. Види судів.</w:t>
      </w:r>
      <w:r w:rsidR="007118F4" w:rsidRPr="00D15825">
        <w:rPr>
          <w:sz w:val="24"/>
          <w:szCs w:val="24"/>
        </w:rPr>
        <w:t xml:space="preserve"> </w:t>
      </w:r>
      <w:r w:rsidRPr="00D15825">
        <w:rPr>
          <w:sz w:val="24"/>
          <w:szCs w:val="24"/>
        </w:rPr>
        <w:t>Суди загальної юрисдикції.</w:t>
      </w:r>
      <w:r w:rsidR="007118F4" w:rsidRPr="00D15825">
        <w:rPr>
          <w:sz w:val="24"/>
          <w:szCs w:val="24"/>
        </w:rPr>
        <w:t xml:space="preserve"> </w:t>
      </w:r>
      <w:r w:rsidRPr="00D15825">
        <w:rPr>
          <w:sz w:val="24"/>
          <w:szCs w:val="24"/>
        </w:rPr>
        <w:t>Загальні та спеціалізовані суди.</w:t>
      </w:r>
      <w:r w:rsidR="007118F4" w:rsidRPr="00D15825">
        <w:rPr>
          <w:sz w:val="24"/>
          <w:szCs w:val="24"/>
        </w:rPr>
        <w:t xml:space="preserve"> </w:t>
      </w:r>
      <w:r w:rsidRPr="00D15825">
        <w:rPr>
          <w:sz w:val="24"/>
          <w:szCs w:val="24"/>
        </w:rPr>
        <w:t>Місцеві, апеляційні та вищі спеціалізовані суди.</w:t>
      </w:r>
      <w:r w:rsidR="007118F4" w:rsidRPr="00D15825">
        <w:rPr>
          <w:sz w:val="24"/>
          <w:szCs w:val="24"/>
        </w:rPr>
        <w:t xml:space="preserve"> </w:t>
      </w:r>
      <w:r w:rsidRPr="00D15825">
        <w:rPr>
          <w:sz w:val="24"/>
          <w:szCs w:val="24"/>
        </w:rPr>
        <w:t>Цивільне, господарське, адміністративне, кримінальне суд</w:t>
      </w:r>
      <w:r w:rsidR="00022D1F" w:rsidRPr="00D15825">
        <w:rPr>
          <w:sz w:val="24"/>
          <w:szCs w:val="24"/>
        </w:rPr>
        <w:t>очинство. Верховний Суд України</w:t>
      </w:r>
      <w:r w:rsidRPr="00D15825">
        <w:rPr>
          <w:sz w:val="24"/>
          <w:szCs w:val="24"/>
        </w:rPr>
        <w:t>.</w:t>
      </w:r>
    </w:p>
    <w:p w:rsidR="001E1052" w:rsidRPr="00D15825" w:rsidRDefault="001E1052" w:rsidP="00D15825">
      <w:pPr>
        <w:shd w:val="clear" w:color="auto" w:fill="FFFFFF"/>
        <w:ind w:firstLine="709"/>
        <w:jc w:val="both"/>
      </w:pPr>
      <w:r w:rsidRPr="00D15825">
        <w:t xml:space="preserve">Утворення та ліквідація судів. Єдині засади організації та діяльності судів; єдиний статус суддів; обов’язковість для всіх судів правил судочинства, визначених законом; обов’язковість виконання на території України судових рішень; єдиний порядок організаційного забезпечення діяльності судів; фінансуванням судів виключно з Державного бюджету України; вирішення питань внутрішньої діяльності судів органами суддівського самоврядування. </w:t>
      </w:r>
    </w:p>
    <w:p w:rsidR="001E1052" w:rsidRPr="00D15825" w:rsidRDefault="001E1052" w:rsidP="00D15825">
      <w:pPr>
        <w:pStyle w:val="34"/>
        <w:spacing w:after="0"/>
        <w:ind w:left="0" w:firstLine="709"/>
        <w:jc w:val="both"/>
        <w:rPr>
          <w:sz w:val="24"/>
          <w:szCs w:val="24"/>
        </w:rPr>
      </w:pPr>
      <w:r w:rsidRPr="00D15825">
        <w:rPr>
          <w:snapToGrid w:val="0"/>
          <w:sz w:val="24"/>
          <w:szCs w:val="24"/>
        </w:rPr>
        <w:t>Конституційно-правовий статус суддів</w:t>
      </w:r>
      <w:r w:rsidRPr="00D15825">
        <w:rPr>
          <w:snapToGrid w:val="0"/>
          <w:sz w:val="24"/>
          <w:szCs w:val="24"/>
          <w:lang w:val="uk-UA"/>
        </w:rPr>
        <w:t xml:space="preserve">. </w:t>
      </w:r>
      <w:r w:rsidRPr="00D15825">
        <w:rPr>
          <w:sz w:val="24"/>
          <w:szCs w:val="24"/>
          <w:lang w:val="uk-UA"/>
        </w:rPr>
        <w:t>З</w:t>
      </w:r>
      <w:r w:rsidRPr="00D15825">
        <w:rPr>
          <w:sz w:val="24"/>
          <w:szCs w:val="24"/>
        </w:rPr>
        <w:t>дійсн</w:t>
      </w:r>
      <w:r w:rsidRPr="00D15825">
        <w:rPr>
          <w:sz w:val="24"/>
          <w:szCs w:val="24"/>
          <w:lang w:val="uk-UA"/>
        </w:rPr>
        <w:t>ення</w:t>
      </w:r>
      <w:r w:rsidRPr="00D15825">
        <w:rPr>
          <w:sz w:val="24"/>
          <w:szCs w:val="24"/>
        </w:rPr>
        <w:t xml:space="preserve"> правосуддя на професійній основі. </w:t>
      </w:r>
      <w:r w:rsidRPr="00D15825">
        <w:rPr>
          <w:sz w:val="24"/>
          <w:szCs w:val="24"/>
          <w:lang w:val="uk-UA"/>
        </w:rPr>
        <w:t xml:space="preserve">Вимоги, що висуваються до особи, </w:t>
      </w:r>
      <w:r w:rsidRPr="00D15825">
        <w:rPr>
          <w:sz w:val="24"/>
          <w:szCs w:val="24"/>
        </w:rPr>
        <w:t>яка претендує на посаду судді</w:t>
      </w:r>
      <w:r w:rsidRPr="00D15825">
        <w:rPr>
          <w:sz w:val="24"/>
          <w:szCs w:val="24"/>
          <w:lang w:val="uk-UA"/>
        </w:rPr>
        <w:t>. П</w:t>
      </w:r>
      <w:r w:rsidRPr="00D15825">
        <w:rPr>
          <w:sz w:val="24"/>
          <w:szCs w:val="24"/>
        </w:rPr>
        <w:t xml:space="preserve">ерше призначення </w:t>
      </w:r>
      <w:proofErr w:type="gramStart"/>
      <w:r w:rsidRPr="00D15825">
        <w:rPr>
          <w:sz w:val="24"/>
          <w:szCs w:val="24"/>
        </w:rPr>
        <w:t>на</w:t>
      </w:r>
      <w:proofErr w:type="gramEnd"/>
      <w:r w:rsidRPr="00D15825">
        <w:rPr>
          <w:sz w:val="24"/>
          <w:szCs w:val="24"/>
        </w:rPr>
        <w:t xml:space="preserve"> посаду судді</w:t>
      </w:r>
      <w:r w:rsidRPr="00D15825">
        <w:rPr>
          <w:sz w:val="24"/>
          <w:szCs w:val="24"/>
          <w:lang w:val="uk-UA"/>
        </w:rPr>
        <w:t>. П</w:t>
      </w:r>
      <w:r w:rsidRPr="00D15825">
        <w:rPr>
          <w:sz w:val="24"/>
          <w:szCs w:val="24"/>
        </w:rPr>
        <w:t>ризначення на посаду судді</w:t>
      </w:r>
      <w:r w:rsidRPr="00D15825">
        <w:rPr>
          <w:sz w:val="24"/>
          <w:szCs w:val="24"/>
          <w:lang w:val="uk-UA"/>
        </w:rPr>
        <w:t xml:space="preserve"> безстроково. </w:t>
      </w:r>
      <w:r w:rsidRPr="00D15825">
        <w:rPr>
          <w:sz w:val="24"/>
          <w:szCs w:val="24"/>
        </w:rPr>
        <w:t>Присяг</w:t>
      </w:r>
      <w:r w:rsidRPr="00D15825">
        <w:rPr>
          <w:sz w:val="24"/>
          <w:szCs w:val="24"/>
          <w:lang w:val="uk-UA"/>
        </w:rPr>
        <w:t xml:space="preserve">а </w:t>
      </w:r>
      <w:r w:rsidRPr="00D15825">
        <w:rPr>
          <w:sz w:val="24"/>
          <w:szCs w:val="24"/>
        </w:rPr>
        <w:t>судді</w:t>
      </w:r>
      <w:r w:rsidRPr="00D15825">
        <w:rPr>
          <w:sz w:val="24"/>
          <w:szCs w:val="24"/>
          <w:lang w:val="uk-UA"/>
        </w:rPr>
        <w:t>. Недоторканність, незмінюваность суддів, несумісності їх посади. Принципи соціального і правового захисту суддів.</w:t>
      </w:r>
      <w:r w:rsidRPr="00D15825">
        <w:rPr>
          <w:sz w:val="24"/>
          <w:szCs w:val="24"/>
        </w:rPr>
        <w:t xml:space="preserve"> </w:t>
      </w:r>
      <w:r w:rsidRPr="00D15825">
        <w:rPr>
          <w:sz w:val="24"/>
          <w:szCs w:val="24"/>
          <w:lang w:val="uk-UA"/>
        </w:rPr>
        <w:t xml:space="preserve">Права і </w:t>
      </w:r>
      <w:r w:rsidR="00040533" w:rsidRPr="00D15825">
        <w:rPr>
          <w:sz w:val="24"/>
          <w:szCs w:val="24"/>
          <w:lang w:val="uk-UA"/>
        </w:rPr>
        <w:t>обов’язки</w:t>
      </w:r>
      <w:r w:rsidRPr="00D15825">
        <w:rPr>
          <w:sz w:val="24"/>
          <w:szCs w:val="24"/>
          <w:lang w:val="uk-UA"/>
        </w:rPr>
        <w:t xml:space="preserve"> судді. </w:t>
      </w:r>
      <w:r w:rsidR="007118F4" w:rsidRPr="00D15825">
        <w:rPr>
          <w:sz w:val="24"/>
          <w:szCs w:val="24"/>
          <w:lang w:val="uk-UA"/>
        </w:rPr>
        <w:t>Конституційно-правові підстави п</w:t>
      </w:r>
      <w:r w:rsidRPr="00D15825">
        <w:rPr>
          <w:sz w:val="24"/>
          <w:szCs w:val="24"/>
          <w:lang w:val="uk-UA"/>
        </w:rPr>
        <w:t>рипинення повноваження судді.</w:t>
      </w:r>
    </w:p>
    <w:p w:rsidR="001E1052" w:rsidRPr="00D15825" w:rsidRDefault="001E1052" w:rsidP="00D15825">
      <w:pPr>
        <w:pStyle w:val="3"/>
        <w:spacing w:before="0" w:after="0"/>
        <w:rPr>
          <w:rFonts w:ascii="Times New Roman" w:hAnsi="Times New Roman"/>
          <w:color w:val="auto"/>
          <w:sz w:val="24"/>
          <w:szCs w:val="24"/>
          <w:lang w:val="ru-RU"/>
        </w:rPr>
      </w:pPr>
      <w:bookmarkStart w:id="25" w:name="_Toc352668634"/>
      <w:r w:rsidRPr="00D15825">
        <w:rPr>
          <w:rFonts w:ascii="Times New Roman" w:hAnsi="Times New Roman"/>
          <w:color w:val="auto"/>
          <w:sz w:val="24"/>
          <w:szCs w:val="24"/>
        </w:rPr>
        <w:t>Тема 2</w:t>
      </w:r>
      <w:r w:rsidR="00AE4712" w:rsidRPr="00D15825">
        <w:rPr>
          <w:rFonts w:ascii="Times New Roman" w:hAnsi="Times New Roman"/>
          <w:color w:val="auto"/>
          <w:sz w:val="24"/>
          <w:szCs w:val="24"/>
        </w:rPr>
        <w:t>1</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w:t>
      </w:r>
      <w:r w:rsidR="007118F4" w:rsidRPr="00D15825">
        <w:rPr>
          <w:rFonts w:ascii="Times New Roman" w:hAnsi="Times New Roman"/>
          <w:color w:val="auto"/>
          <w:sz w:val="24"/>
          <w:szCs w:val="24"/>
        </w:rPr>
        <w:t>і</w:t>
      </w:r>
      <w:r w:rsidRPr="00D15825">
        <w:rPr>
          <w:rFonts w:ascii="Times New Roman" w:hAnsi="Times New Roman"/>
          <w:color w:val="auto"/>
          <w:sz w:val="24"/>
          <w:szCs w:val="24"/>
        </w:rPr>
        <w:t xml:space="preserve"> </w:t>
      </w:r>
      <w:r w:rsidR="007118F4" w:rsidRPr="00D15825">
        <w:rPr>
          <w:rFonts w:ascii="Times New Roman" w:hAnsi="Times New Roman"/>
          <w:color w:val="auto"/>
          <w:sz w:val="24"/>
          <w:szCs w:val="24"/>
        </w:rPr>
        <w:t>засади</w:t>
      </w:r>
      <w:r w:rsidRPr="00D15825">
        <w:rPr>
          <w:rFonts w:ascii="Times New Roman" w:hAnsi="Times New Roman"/>
          <w:color w:val="auto"/>
          <w:sz w:val="24"/>
          <w:szCs w:val="24"/>
        </w:rPr>
        <w:t xml:space="preserve"> місцевого самоврядування</w:t>
      </w:r>
      <w:bookmarkEnd w:id="25"/>
    </w:p>
    <w:p w:rsidR="001E1052" w:rsidRPr="00D15825" w:rsidRDefault="001E1052" w:rsidP="00D15825">
      <w:pPr>
        <w:ind w:firstLine="709"/>
        <w:jc w:val="both"/>
      </w:pPr>
      <w:r w:rsidRPr="00D15825">
        <w:t>Поняття «місцеве самоврядування». Місцеве самоврядування як конституційно-правовий принцип. Місцеве самоврядування як колективне право громадян. Місцеве самоврядування як конституційно-правовий інститут. Співвідношення понять «місцеве самоврядування», «автономія», «суб’єкт федерації».</w:t>
      </w:r>
    </w:p>
    <w:p w:rsidR="001E1052" w:rsidRPr="00D15825" w:rsidRDefault="001E1052" w:rsidP="00D15825">
      <w:pPr>
        <w:ind w:firstLine="709"/>
        <w:jc w:val="both"/>
      </w:pPr>
      <w:r w:rsidRPr="00D15825">
        <w:t>Міжнародно-правові стандарти місцевого самоврядування. Принцип правової автономії. Принцип організаційної автономії. Принцип фінансової автономії.</w:t>
      </w:r>
    </w:p>
    <w:p w:rsidR="00C21488" w:rsidRPr="00D15825" w:rsidRDefault="001E1052" w:rsidP="00D15825">
      <w:pPr>
        <w:ind w:firstLine="709"/>
        <w:jc w:val="both"/>
      </w:pPr>
      <w:r w:rsidRPr="00D15825">
        <w:t xml:space="preserve">Принципи місцевого самоврядування за законодавством України: </w:t>
      </w:r>
      <w:bookmarkStart w:id="26" w:name="o53"/>
      <w:bookmarkEnd w:id="26"/>
      <w:r w:rsidRPr="00D15825">
        <w:t>народовладдя;</w:t>
      </w:r>
      <w:bookmarkStart w:id="27" w:name="o54"/>
      <w:bookmarkEnd w:id="27"/>
      <w:r w:rsidRPr="00D15825">
        <w:t xml:space="preserve"> законності;</w:t>
      </w:r>
      <w:bookmarkStart w:id="28" w:name="o55"/>
      <w:bookmarkEnd w:id="28"/>
      <w:r w:rsidRPr="00D15825">
        <w:t xml:space="preserve"> гласності;</w:t>
      </w:r>
      <w:bookmarkStart w:id="29" w:name="o56"/>
      <w:bookmarkEnd w:id="29"/>
      <w:r w:rsidRPr="00D15825">
        <w:t xml:space="preserve"> колегіальності;</w:t>
      </w:r>
      <w:bookmarkStart w:id="30" w:name="o57"/>
      <w:bookmarkEnd w:id="30"/>
      <w:r w:rsidRPr="00D15825">
        <w:t xml:space="preserve"> поєднання місцевих і державних інтересів;</w:t>
      </w:r>
      <w:bookmarkStart w:id="31" w:name="o58"/>
      <w:bookmarkEnd w:id="31"/>
      <w:r w:rsidRPr="00D15825">
        <w:t xml:space="preserve"> виборності;</w:t>
      </w:r>
      <w:bookmarkStart w:id="32" w:name="o59"/>
      <w:bookmarkEnd w:id="32"/>
      <w:r w:rsidRPr="00D15825">
        <w:t xml:space="preserve"> правової, організаційної та матеріально-фінансової самостійності в межах  повноважень, визначених законами України;</w:t>
      </w:r>
      <w:bookmarkStart w:id="33" w:name="o60"/>
      <w:bookmarkEnd w:id="33"/>
      <w:r w:rsidRPr="00D15825">
        <w:t xml:space="preserve"> підзвітності та відповідальності перед територіальними громадами їх органів та посадових осіб;</w:t>
      </w:r>
      <w:bookmarkStart w:id="34" w:name="o61"/>
      <w:bookmarkEnd w:id="34"/>
      <w:r w:rsidRPr="00D15825">
        <w:t xml:space="preserve"> державної підтримки та гарантії місцевого самоврядування;</w:t>
      </w:r>
      <w:bookmarkStart w:id="35" w:name="o62"/>
      <w:bookmarkEnd w:id="35"/>
      <w:r w:rsidRPr="00D15825">
        <w:t xml:space="preserve"> судового захисту прав місцевого самоврядування.</w:t>
      </w:r>
    </w:p>
    <w:p w:rsidR="00C21488" w:rsidRPr="00D15825" w:rsidRDefault="001E1052" w:rsidP="00D15825">
      <w:pPr>
        <w:ind w:firstLine="709"/>
        <w:jc w:val="both"/>
      </w:pPr>
      <w:r w:rsidRPr="00D15825">
        <w:t>Модель місцевого самоврядування в Україні.</w:t>
      </w:r>
      <w:bookmarkStart w:id="36" w:name="_Toc352668635"/>
    </w:p>
    <w:p w:rsidR="001E1052" w:rsidRPr="00D15825" w:rsidRDefault="00C21488" w:rsidP="00D15825">
      <w:pPr>
        <w:pStyle w:val="3"/>
        <w:spacing w:before="0" w:after="0"/>
        <w:rPr>
          <w:rFonts w:ascii="Times New Roman" w:hAnsi="Times New Roman"/>
          <w:color w:val="auto"/>
          <w:sz w:val="24"/>
          <w:szCs w:val="24"/>
        </w:rPr>
      </w:pPr>
      <w:r w:rsidRPr="00D15825">
        <w:rPr>
          <w:rFonts w:ascii="Times New Roman" w:hAnsi="Times New Roman"/>
          <w:color w:val="auto"/>
          <w:sz w:val="24"/>
          <w:szCs w:val="24"/>
        </w:rPr>
        <w:t>Тема 22.</w:t>
      </w:r>
      <w:r w:rsidRPr="00D15825">
        <w:rPr>
          <w:rFonts w:ascii="Times New Roman" w:hAnsi="Times New Roman"/>
          <w:color w:val="auto"/>
          <w:sz w:val="24"/>
          <w:szCs w:val="24"/>
        </w:rPr>
        <w:br/>
      </w:r>
      <w:r w:rsidR="001E1052" w:rsidRPr="00D15825">
        <w:rPr>
          <w:rFonts w:ascii="Times New Roman" w:hAnsi="Times New Roman"/>
          <w:color w:val="auto"/>
          <w:sz w:val="24"/>
          <w:szCs w:val="24"/>
        </w:rPr>
        <w:t xml:space="preserve">Система місцевого самоврядування в Україні. Конституційно-правовий статус </w:t>
      </w:r>
      <w:r w:rsidRPr="00D15825">
        <w:rPr>
          <w:rFonts w:ascii="Times New Roman" w:hAnsi="Times New Roman"/>
          <w:color w:val="auto"/>
          <w:sz w:val="24"/>
          <w:szCs w:val="24"/>
        </w:rPr>
        <w:t>суб’єктів</w:t>
      </w:r>
      <w:r w:rsidR="001E1052" w:rsidRPr="00D15825">
        <w:rPr>
          <w:rFonts w:ascii="Times New Roman" w:hAnsi="Times New Roman"/>
          <w:color w:val="auto"/>
          <w:sz w:val="24"/>
          <w:szCs w:val="24"/>
        </w:rPr>
        <w:t xml:space="preserve"> місцевого сам</w:t>
      </w:r>
      <w:r w:rsidRPr="00D15825">
        <w:rPr>
          <w:rFonts w:ascii="Times New Roman" w:hAnsi="Times New Roman"/>
          <w:color w:val="auto"/>
          <w:sz w:val="24"/>
          <w:szCs w:val="24"/>
        </w:rPr>
        <w:t>оврядування</w:t>
      </w:r>
      <w:r w:rsidR="001E1052" w:rsidRPr="00D15825">
        <w:rPr>
          <w:rFonts w:ascii="Times New Roman" w:hAnsi="Times New Roman"/>
          <w:color w:val="auto"/>
          <w:sz w:val="24"/>
          <w:szCs w:val="24"/>
        </w:rPr>
        <w:t xml:space="preserve"> в Україні</w:t>
      </w:r>
      <w:bookmarkEnd w:id="36"/>
    </w:p>
    <w:p w:rsidR="001E1052" w:rsidRPr="00D15825" w:rsidRDefault="001E1052" w:rsidP="00D15825">
      <w:pPr>
        <w:pStyle w:val="Text1"/>
        <w:spacing w:after="0" w:line="240" w:lineRule="auto"/>
        <w:ind w:firstLine="709"/>
        <w:rPr>
          <w:rFonts w:ascii="Times New Roman" w:hAnsi="Times New Roman"/>
          <w:lang w:val="uk-UA" w:eastAsia="uk-UA"/>
        </w:rPr>
      </w:pPr>
      <w:r w:rsidRPr="00D15825">
        <w:rPr>
          <w:rFonts w:ascii="Times New Roman" w:hAnsi="Times New Roman"/>
          <w:lang w:val="uk-UA" w:eastAsia="uk-UA"/>
        </w:rPr>
        <w:t>Система місцевого самоврядування:</w:t>
      </w:r>
      <w:bookmarkStart w:id="37" w:name="o65"/>
      <w:bookmarkEnd w:id="37"/>
      <w:r w:rsidRPr="00D15825">
        <w:rPr>
          <w:rFonts w:ascii="Times New Roman" w:hAnsi="Times New Roman"/>
          <w:lang w:val="uk-UA" w:eastAsia="uk-UA"/>
        </w:rPr>
        <w:t xml:space="preserve"> територіальна громада;</w:t>
      </w:r>
      <w:bookmarkStart w:id="38" w:name="o66"/>
      <w:bookmarkEnd w:id="38"/>
      <w:r w:rsidRPr="00D15825">
        <w:rPr>
          <w:rFonts w:ascii="Times New Roman" w:hAnsi="Times New Roman"/>
          <w:lang w:val="uk-UA" w:eastAsia="uk-UA"/>
        </w:rPr>
        <w:t xml:space="preserve"> сільська, селищна, міська рада;</w:t>
      </w:r>
      <w:bookmarkStart w:id="39" w:name="o67"/>
      <w:bookmarkEnd w:id="39"/>
      <w:r w:rsidRPr="00D15825">
        <w:rPr>
          <w:rFonts w:ascii="Times New Roman" w:hAnsi="Times New Roman"/>
          <w:lang w:val="uk-UA" w:eastAsia="uk-UA"/>
        </w:rPr>
        <w:t xml:space="preserve"> сільський, селищний, міський голова; </w:t>
      </w:r>
      <w:bookmarkStart w:id="40" w:name="o68"/>
      <w:bookmarkEnd w:id="40"/>
      <w:r w:rsidRPr="00D15825">
        <w:rPr>
          <w:rFonts w:ascii="Times New Roman" w:hAnsi="Times New Roman"/>
          <w:lang w:val="uk-UA" w:eastAsia="uk-UA"/>
        </w:rPr>
        <w:t xml:space="preserve">виконавчі органи сільської, селищної, міської ради; </w:t>
      </w:r>
      <w:bookmarkStart w:id="41" w:name="o69"/>
      <w:bookmarkEnd w:id="41"/>
      <w:r w:rsidRPr="00D15825">
        <w:rPr>
          <w:rFonts w:ascii="Times New Roman" w:hAnsi="Times New Roman"/>
          <w:lang w:val="uk-UA" w:eastAsia="uk-UA"/>
        </w:rPr>
        <w:t>районні та обласні ради, що представляють спільні інтереси територіальних громад сіл, селищ, міст;</w:t>
      </w:r>
      <w:bookmarkStart w:id="42" w:name="o70"/>
      <w:bookmarkEnd w:id="42"/>
      <w:r w:rsidRPr="00D15825">
        <w:rPr>
          <w:rFonts w:ascii="Times New Roman" w:hAnsi="Times New Roman"/>
          <w:lang w:val="uk-UA" w:eastAsia="uk-UA"/>
        </w:rPr>
        <w:t xml:space="preserve"> органи самоорганізації населення.</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eastAsia="uk-UA"/>
        </w:rPr>
        <w:t xml:space="preserve">Територіальна громада села, селища, міста - первинний суб'єкт місцевого самоврядування. Види територіальних громад. </w:t>
      </w:r>
      <w:bookmarkStart w:id="43" w:name="_Toc92510581"/>
      <w:bookmarkStart w:id="44" w:name="_Toc92510927"/>
      <w:r w:rsidRPr="00D15825">
        <w:rPr>
          <w:rFonts w:ascii="Times New Roman" w:hAnsi="Times New Roman"/>
          <w:lang w:val="uk-UA"/>
        </w:rPr>
        <w:t>Статут територіальної громади</w:t>
      </w:r>
      <w:bookmarkEnd w:id="43"/>
      <w:r w:rsidRPr="00D15825">
        <w:rPr>
          <w:rFonts w:ascii="Times New Roman" w:hAnsi="Times New Roman"/>
          <w:lang w:val="uk-UA"/>
        </w:rPr>
        <w:t>.</w:t>
      </w:r>
      <w:bookmarkStart w:id="45" w:name="_Toc92510586"/>
      <w:r w:rsidRPr="00D15825">
        <w:rPr>
          <w:rFonts w:ascii="Times New Roman" w:hAnsi="Times New Roman"/>
          <w:lang w:val="uk-UA"/>
        </w:rPr>
        <w:t xml:space="preserve"> Символіка територіальної громади</w:t>
      </w:r>
      <w:bookmarkEnd w:id="45"/>
      <w:r w:rsidRPr="00D15825">
        <w:rPr>
          <w:rFonts w:ascii="Times New Roman" w:hAnsi="Times New Roman"/>
          <w:lang w:val="uk-UA"/>
        </w:rPr>
        <w:t>.</w:t>
      </w:r>
      <w:bookmarkStart w:id="46" w:name="_Toc92510588"/>
      <w:r w:rsidRPr="00D15825">
        <w:rPr>
          <w:rFonts w:ascii="Times New Roman" w:hAnsi="Times New Roman"/>
          <w:lang w:val="uk-UA"/>
        </w:rPr>
        <w:t xml:space="preserve"> Територіальна юрисдикція громади. Межі територіальної громади. Реформування територіальних громад.</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Представницький орган територіальної громади. Види представницьких органів. </w:t>
      </w:r>
      <w:bookmarkStart w:id="47" w:name="_Toc92510772"/>
      <w:r w:rsidRPr="00D15825">
        <w:rPr>
          <w:rFonts w:ascii="Times New Roman" w:hAnsi="Times New Roman"/>
        </w:rPr>
        <w:t>Повноваження сільських, селищних, міських рад</w:t>
      </w:r>
      <w:bookmarkEnd w:id="47"/>
      <w:r w:rsidRPr="00D15825">
        <w:rPr>
          <w:rFonts w:ascii="Times New Roman" w:hAnsi="Times New Roman"/>
        </w:rPr>
        <w:t>.</w:t>
      </w:r>
      <w:bookmarkStart w:id="48" w:name="_Toc92510773"/>
      <w:r w:rsidRPr="00D15825">
        <w:rPr>
          <w:rFonts w:ascii="Times New Roman" w:hAnsi="Times New Roman"/>
        </w:rPr>
        <w:t xml:space="preserve"> Загальна компетенція сільських, </w:t>
      </w:r>
      <w:r w:rsidRPr="00D15825">
        <w:rPr>
          <w:rFonts w:ascii="Times New Roman" w:hAnsi="Times New Roman"/>
        </w:rPr>
        <w:lastRenderedPageBreak/>
        <w:t>селищних, міських рад</w:t>
      </w:r>
      <w:bookmarkEnd w:id="48"/>
      <w:r w:rsidRPr="00D15825">
        <w:rPr>
          <w:rFonts w:ascii="Times New Roman" w:hAnsi="Times New Roman"/>
        </w:rPr>
        <w:t>.</w:t>
      </w:r>
      <w:bookmarkStart w:id="49" w:name="_Toc92510774"/>
      <w:r w:rsidRPr="00D15825">
        <w:rPr>
          <w:rFonts w:ascii="Times New Roman" w:hAnsi="Times New Roman"/>
        </w:rPr>
        <w:t xml:space="preserve"> Виключна компетенція сільських, селищних, міських рад</w:t>
      </w:r>
      <w:bookmarkEnd w:id="49"/>
      <w:r w:rsidRPr="00D15825">
        <w:rPr>
          <w:rFonts w:ascii="Times New Roman" w:hAnsi="Times New Roman"/>
        </w:rPr>
        <w:t>.</w:t>
      </w:r>
      <w:bookmarkStart w:id="50" w:name="_Toc92510775"/>
      <w:r w:rsidRPr="00D15825">
        <w:rPr>
          <w:rFonts w:ascii="Times New Roman" w:hAnsi="Times New Roman"/>
          <w:lang w:val="uk-UA"/>
        </w:rPr>
        <w:t xml:space="preserve"> </w:t>
      </w:r>
      <w:bookmarkStart w:id="51" w:name="_Toc92510791"/>
      <w:bookmarkEnd w:id="50"/>
      <w:r w:rsidRPr="00D15825">
        <w:rPr>
          <w:rFonts w:ascii="Times New Roman" w:hAnsi="Times New Roman"/>
        </w:rPr>
        <w:t>Особливості організації та діяльності районних та обласних рад, їх органі</w:t>
      </w:r>
      <w:proofErr w:type="gramStart"/>
      <w:r w:rsidRPr="00D15825">
        <w:rPr>
          <w:rFonts w:ascii="Times New Roman" w:hAnsi="Times New Roman"/>
        </w:rPr>
        <w:t>в</w:t>
      </w:r>
      <w:proofErr w:type="gramEnd"/>
      <w:r w:rsidRPr="00D15825">
        <w:rPr>
          <w:rFonts w:ascii="Times New Roman" w:hAnsi="Times New Roman"/>
        </w:rPr>
        <w:t xml:space="preserve"> </w:t>
      </w:r>
      <w:proofErr w:type="gramStart"/>
      <w:r w:rsidRPr="00D15825">
        <w:rPr>
          <w:rFonts w:ascii="Times New Roman" w:hAnsi="Times New Roman"/>
        </w:rPr>
        <w:t>та</w:t>
      </w:r>
      <w:proofErr w:type="gramEnd"/>
      <w:r w:rsidRPr="00D15825">
        <w:rPr>
          <w:rFonts w:ascii="Times New Roman" w:hAnsi="Times New Roman"/>
        </w:rPr>
        <w:t xml:space="preserve"> посадових осіб</w:t>
      </w:r>
      <w:bookmarkEnd w:id="51"/>
      <w:r w:rsidRPr="00D15825">
        <w:rPr>
          <w:rFonts w:ascii="Times New Roman" w:hAnsi="Times New Roman"/>
        </w:rPr>
        <w:t>.</w:t>
      </w:r>
      <w:bookmarkStart w:id="52" w:name="_Toc92510792"/>
      <w:r w:rsidRPr="00D15825">
        <w:rPr>
          <w:rFonts w:ascii="Times New Roman" w:hAnsi="Times New Roman"/>
        </w:rPr>
        <w:t xml:space="preserve"> Сфера діяльності районних та обласних рад</w:t>
      </w:r>
      <w:bookmarkEnd w:id="52"/>
      <w:r w:rsidRPr="00D15825">
        <w:rPr>
          <w:rFonts w:ascii="Times New Roman" w:hAnsi="Times New Roman"/>
        </w:rPr>
        <w:t>.</w:t>
      </w:r>
      <w:bookmarkStart w:id="53" w:name="_Toc92510793"/>
    </w:p>
    <w:p w:rsidR="001E1052" w:rsidRPr="00D15825" w:rsidRDefault="001E1052" w:rsidP="00D15825">
      <w:pPr>
        <w:pStyle w:val="Text1"/>
        <w:spacing w:after="0" w:line="240" w:lineRule="auto"/>
        <w:ind w:firstLine="709"/>
        <w:rPr>
          <w:rFonts w:ascii="Times New Roman" w:hAnsi="Times New Roman"/>
          <w:lang w:val="uk-UA"/>
        </w:rPr>
      </w:pPr>
      <w:bookmarkStart w:id="54" w:name="_Toc92510794"/>
      <w:bookmarkEnd w:id="53"/>
      <w:r w:rsidRPr="00D15825">
        <w:rPr>
          <w:rFonts w:ascii="Times New Roman" w:hAnsi="Times New Roman"/>
        </w:rPr>
        <w:t>Загальна компетенція районних, обласних рад</w:t>
      </w:r>
      <w:bookmarkEnd w:id="54"/>
      <w:r w:rsidRPr="00D15825">
        <w:rPr>
          <w:rFonts w:ascii="Times New Roman" w:hAnsi="Times New Roman"/>
        </w:rPr>
        <w:t>.</w:t>
      </w:r>
      <w:bookmarkStart w:id="55" w:name="_Toc92510795"/>
      <w:r w:rsidRPr="00D15825">
        <w:rPr>
          <w:rFonts w:ascii="Times New Roman" w:hAnsi="Times New Roman"/>
        </w:rPr>
        <w:t xml:space="preserve"> Питання, які вирішуються районними і обласними радами виключно на їх пленарних засіданнях</w:t>
      </w:r>
      <w:bookmarkEnd w:id="55"/>
      <w:r w:rsidRPr="00D15825">
        <w:rPr>
          <w:rFonts w:ascii="Times New Roman" w:hAnsi="Times New Roman"/>
        </w:rPr>
        <w:t>.</w:t>
      </w:r>
      <w:bookmarkStart w:id="56" w:name="_Toc92510796"/>
      <w:r w:rsidRPr="00D15825">
        <w:rPr>
          <w:rFonts w:ascii="Times New Roman" w:hAnsi="Times New Roman"/>
        </w:rPr>
        <w:t xml:space="preserve"> Особливості повноважень районних у містах рад та їх виконавчих органів</w:t>
      </w:r>
      <w:bookmarkEnd w:id="56"/>
      <w:r w:rsidRPr="00D15825">
        <w:rPr>
          <w:rFonts w:ascii="Times New Roman" w:hAnsi="Times New Roman"/>
        </w:rPr>
        <w:t>.</w:t>
      </w:r>
      <w:bookmarkStart w:id="57" w:name="_Toc92510797"/>
      <w:r w:rsidRPr="00D15825">
        <w:rPr>
          <w:rFonts w:ascii="Times New Roman" w:hAnsi="Times New Roman"/>
        </w:rPr>
        <w:t xml:space="preserve"> Статус голови районної, обласної, районної у мі</w:t>
      </w:r>
      <w:proofErr w:type="gramStart"/>
      <w:r w:rsidRPr="00D15825">
        <w:rPr>
          <w:rFonts w:ascii="Times New Roman" w:hAnsi="Times New Roman"/>
        </w:rPr>
        <w:t>ст</w:t>
      </w:r>
      <w:proofErr w:type="gramEnd"/>
      <w:r w:rsidRPr="00D15825">
        <w:rPr>
          <w:rFonts w:ascii="Times New Roman" w:hAnsi="Times New Roman"/>
        </w:rPr>
        <w:t>і ради</w:t>
      </w:r>
      <w:bookmarkEnd w:id="57"/>
      <w:r w:rsidRPr="00D15825">
        <w:rPr>
          <w:rFonts w:ascii="Times New Roman" w:hAnsi="Times New Roman"/>
        </w:rPr>
        <w:t>.</w:t>
      </w:r>
      <w:bookmarkStart w:id="58" w:name="_Toc92510798"/>
      <w:r w:rsidRPr="00D15825">
        <w:rPr>
          <w:rFonts w:ascii="Times New Roman" w:hAnsi="Times New Roman"/>
        </w:rPr>
        <w:t xml:space="preserve"> Повноваження голови районної, обласної, районної у мі</w:t>
      </w:r>
      <w:proofErr w:type="gramStart"/>
      <w:r w:rsidRPr="00D15825">
        <w:rPr>
          <w:rFonts w:ascii="Times New Roman" w:hAnsi="Times New Roman"/>
        </w:rPr>
        <w:t>ст</w:t>
      </w:r>
      <w:proofErr w:type="gramEnd"/>
      <w:r w:rsidRPr="00D15825">
        <w:rPr>
          <w:rFonts w:ascii="Times New Roman" w:hAnsi="Times New Roman"/>
        </w:rPr>
        <w:t>і ради</w:t>
      </w:r>
      <w:bookmarkEnd w:id="58"/>
      <w:r w:rsidRPr="00D15825">
        <w:rPr>
          <w:rFonts w:ascii="Times New Roman" w:hAnsi="Times New Roman"/>
        </w:rPr>
        <w:t xml:space="preserve">. </w:t>
      </w:r>
      <w:bookmarkStart w:id="59" w:name="_Toc92510799"/>
      <w:r w:rsidRPr="00D15825">
        <w:rPr>
          <w:rFonts w:ascii="Times New Roman" w:hAnsi="Times New Roman"/>
        </w:rPr>
        <w:t>Заступник голови районної, обласної, районної у мі</w:t>
      </w:r>
      <w:proofErr w:type="gramStart"/>
      <w:r w:rsidRPr="00D15825">
        <w:rPr>
          <w:rFonts w:ascii="Times New Roman" w:hAnsi="Times New Roman"/>
        </w:rPr>
        <w:t>ст</w:t>
      </w:r>
      <w:proofErr w:type="gramEnd"/>
      <w:r w:rsidRPr="00D15825">
        <w:rPr>
          <w:rFonts w:ascii="Times New Roman" w:hAnsi="Times New Roman"/>
        </w:rPr>
        <w:t>і ради</w:t>
      </w:r>
      <w:bookmarkEnd w:id="59"/>
      <w:r w:rsidRPr="00D15825">
        <w:rPr>
          <w:rFonts w:ascii="Times New Roman" w:hAnsi="Times New Roman"/>
        </w:rPr>
        <w:t>.</w:t>
      </w:r>
      <w:bookmarkStart w:id="60" w:name="_Toc92510800"/>
      <w:r w:rsidRPr="00D15825">
        <w:rPr>
          <w:rFonts w:ascii="Times New Roman" w:hAnsi="Times New Roman"/>
        </w:rPr>
        <w:t xml:space="preserve"> Президія (колегія) районної, обласної </w:t>
      </w:r>
      <w:proofErr w:type="gramStart"/>
      <w:r w:rsidRPr="00D15825">
        <w:rPr>
          <w:rFonts w:ascii="Times New Roman" w:hAnsi="Times New Roman"/>
        </w:rPr>
        <w:t>ради</w:t>
      </w:r>
      <w:bookmarkEnd w:id="60"/>
      <w:proofErr w:type="gramEnd"/>
      <w:r w:rsidRPr="00D15825">
        <w:rPr>
          <w:rFonts w:ascii="Times New Roman" w:hAnsi="Times New Roman"/>
        </w:rPr>
        <w:t>.</w:t>
      </w:r>
      <w:bookmarkStart w:id="61" w:name="_Toc92510801"/>
      <w:r w:rsidRPr="00D15825">
        <w:rPr>
          <w:rFonts w:ascii="Times New Roman" w:hAnsi="Times New Roman"/>
        </w:rPr>
        <w:t xml:space="preserve"> Виконавчий апарат районної, обласної ради</w:t>
      </w:r>
      <w:bookmarkEnd w:id="61"/>
      <w:r w:rsidRPr="00D15825">
        <w:rPr>
          <w:rFonts w:ascii="Times New Roman" w:hAnsi="Times New Roman"/>
        </w:rPr>
        <w:t>.</w:t>
      </w:r>
      <w:bookmarkStart w:id="62" w:name="_Toc92510802"/>
      <w:r w:rsidRPr="00D15825">
        <w:rPr>
          <w:rFonts w:ascii="Times New Roman" w:hAnsi="Times New Roman"/>
          <w:lang w:val="uk-UA"/>
        </w:rPr>
        <w:t xml:space="preserve"> </w:t>
      </w:r>
      <w:bookmarkStart w:id="63" w:name="_Toc92510809"/>
      <w:bookmarkEnd w:id="62"/>
      <w:r w:rsidRPr="00D15825">
        <w:rPr>
          <w:rFonts w:ascii="Times New Roman" w:hAnsi="Times New Roman"/>
        </w:rPr>
        <w:t>Акти органі</w:t>
      </w:r>
      <w:proofErr w:type="gramStart"/>
      <w:r w:rsidRPr="00D15825">
        <w:rPr>
          <w:rFonts w:ascii="Times New Roman" w:hAnsi="Times New Roman"/>
        </w:rPr>
        <w:t>в</w:t>
      </w:r>
      <w:proofErr w:type="gramEnd"/>
      <w:r w:rsidRPr="00D15825">
        <w:rPr>
          <w:rFonts w:ascii="Times New Roman" w:hAnsi="Times New Roman"/>
        </w:rPr>
        <w:t xml:space="preserve"> </w:t>
      </w:r>
      <w:proofErr w:type="gramStart"/>
      <w:r w:rsidRPr="00D15825">
        <w:rPr>
          <w:rFonts w:ascii="Times New Roman" w:hAnsi="Times New Roman"/>
        </w:rPr>
        <w:t>та</w:t>
      </w:r>
      <w:proofErr w:type="gramEnd"/>
      <w:r w:rsidRPr="00D15825">
        <w:rPr>
          <w:rFonts w:ascii="Times New Roman" w:hAnsi="Times New Roman"/>
        </w:rPr>
        <w:t xml:space="preserve"> посадових осіб місцевого самоврядування</w:t>
      </w:r>
      <w:bookmarkEnd w:id="63"/>
      <w:r w:rsidRPr="00D15825">
        <w:rPr>
          <w:rFonts w:ascii="Times New Roman" w:hAnsi="Times New Roman"/>
        </w:rPr>
        <w:t>.</w:t>
      </w:r>
      <w:bookmarkStart w:id="64" w:name="_Toc92510810"/>
      <w:r w:rsidRPr="00D15825">
        <w:rPr>
          <w:rFonts w:ascii="Times New Roman" w:hAnsi="Times New Roman"/>
          <w:lang w:val="uk-UA"/>
        </w:rPr>
        <w:t xml:space="preserve"> </w:t>
      </w:r>
      <w:bookmarkStart w:id="65" w:name="_Toc92510811"/>
      <w:bookmarkEnd w:id="64"/>
      <w:r w:rsidRPr="00D15825">
        <w:rPr>
          <w:rFonts w:ascii="Times New Roman" w:hAnsi="Times New Roman"/>
          <w:lang w:val="uk-UA"/>
        </w:rPr>
        <w:t>Акти ради</w:t>
      </w:r>
      <w:bookmarkEnd w:id="65"/>
      <w:r w:rsidRPr="00D15825">
        <w:rPr>
          <w:rFonts w:ascii="Times New Roman" w:hAnsi="Times New Roman"/>
          <w:lang w:val="uk-UA"/>
        </w:rPr>
        <w:t>.</w:t>
      </w:r>
      <w:bookmarkStart w:id="66" w:name="_Toc92510596"/>
      <w:r w:rsidRPr="00D15825">
        <w:rPr>
          <w:rFonts w:ascii="Times New Roman" w:hAnsi="Times New Roman"/>
          <w:lang w:val="uk-UA"/>
        </w:rPr>
        <w:t xml:space="preserve"> </w:t>
      </w:r>
      <w:r w:rsidRPr="00D15825">
        <w:rPr>
          <w:rFonts w:ascii="Times New Roman" w:hAnsi="Times New Roman"/>
        </w:rPr>
        <w:t>Загальні засади статусу депутатів місцевих рад та сільських, селищних, міських голі</w:t>
      </w:r>
      <w:proofErr w:type="gramStart"/>
      <w:r w:rsidRPr="00D15825">
        <w:rPr>
          <w:rFonts w:ascii="Times New Roman" w:hAnsi="Times New Roman"/>
        </w:rPr>
        <w:t>в</w:t>
      </w:r>
      <w:bookmarkEnd w:id="66"/>
      <w:proofErr w:type="gramEnd"/>
      <w:r w:rsidRPr="00D15825">
        <w:rPr>
          <w:rFonts w:ascii="Times New Roman" w:hAnsi="Times New Roman"/>
        </w:rPr>
        <w:t>.</w:t>
      </w:r>
      <w:bookmarkStart w:id="67" w:name="_Toc92510776"/>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Виконавчий комітет сільської, селищної, міської, районної у місті ради</w:t>
      </w:r>
      <w:bookmarkEnd w:id="67"/>
      <w:r w:rsidRPr="00D15825">
        <w:rPr>
          <w:rFonts w:ascii="Times New Roman" w:hAnsi="Times New Roman"/>
          <w:lang w:val="uk-UA"/>
        </w:rPr>
        <w:t>.</w:t>
      </w:r>
      <w:bookmarkStart w:id="68" w:name="_Toc92510777"/>
      <w:r w:rsidRPr="00D15825">
        <w:rPr>
          <w:rFonts w:ascii="Times New Roman" w:hAnsi="Times New Roman"/>
          <w:lang w:val="uk-UA"/>
        </w:rPr>
        <w:t xml:space="preserve"> </w:t>
      </w:r>
      <w:r w:rsidRPr="00D15825">
        <w:rPr>
          <w:rFonts w:ascii="Times New Roman" w:hAnsi="Times New Roman"/>
        </w:rPr>
        <w:t xml:space="preserve">Порядок формування виконавчого комітету </w:t>
      </w:r>
      <w:proofErr w:type="gramStart"/>
      <w:r w:rsidRPr="00D15825">
        <w:rPr>
          <w:rFonts w:ascii="Times New Roman" w:hAnsi="Times New Roman"/>
        </w:rPr>
        <w:t>ради</w:t>
      </w:r>
      <w:bookmarkEnd w:id="68"/>
      <w:proofErr w:type="gramEnd"/>
      <w:r w:rsidRPr="00D15825">
        <w:rPr>
          <w:rFonts w:ascii="Times New Roman" w:hAnsi="Times New Roman"/>
        </w:rPr>
        <w:t>.</w:t>
      </w:r>
      <w:bookmarkStart w:id="69" w:name="_Toc92510778"/>
      <w:r w:rsidRPr="00D15825">
        <w:rPr>
          <w:rFonts w:ascii="Times New Roman" w:hAnsi="Times New Roman"/>
        </w:rPr>
        <w:t xml:space="preserve"> Обмеження сумісності діяльності посадових осіб, які входять </w:t>
      </w:r>
      <w:proofErr w:type="gramStart"/>
      <w:r w:rsidRPr="00D15825">
        <w:rPr>
          <w:rFonts w:ascii="Times New Roman" w:hAnsi="Times New Roman"/>
        </w:rPr>
        <w:t>до</w:t>
      </w:r>
      <w:proofErr w:type="gramEnd"/>
      <w:r w:rsidRPr="00D15825">
        <w:rPr>
          <w:rFonts w:ascii="Times New Roman" w:hAnsi="Times New Roman"/>
        </w:rPr>
        <w:t xml:space="preserve"> складу виконавчого комітету ради</w:t>
      </w:r>
      <w:bookmarkEnd w:id="69"/>
      <w:r w:rsidRPr="00D15825">
        <w:rPr>
          <w:rFonts w:ascii="Times New Roman" w:hAnsi="Times New Roman"/>
        </w:rPr>
        <w:t>.</w:t>
      </w:r>
      <w:bookmarkStart w:id="70" w:name="_Toc92510779"/>
      <w:r w:rsidRPr="00D15825">
        <w:rPr>
          <w:rFonts w:ascii="Times New Roman" w:hAnsi="Times New Roman"/>
        </w:rPr>
        <w:t xml:space="preserve"> </w:t>
      </w:r>
      <w:proofErr w:type="gramStart"/>
      <w:r w:rsidRPr="00D15825">
        <w:rPr>
          <w:rFonts w:ascii="Times New Roman" w:hAnsi="Times New Roman"/>
        </w:rPr>
        <w:t>П</w:t>
      </w:r>
      <w:proofErr w:type="gramEnd"/>
      <w:r w:rsidRPr="00D15825">
        <w:rPr>
          <w:rFonts w:ascii="Times New Roman" w:hAnsi="Times New Roman"/>
        </w:rPr>
        <w:t>ідзвітність і підконтрольність виконавчого комітету</w:t>
      </w:r>
      <w:bookmarkEnd w:id="70"/>
      <w:r w:rsidRPr="00D15825">
        <w:rPr>
          <w:rFonts w:ascii="Times New Roman" w:hAnsi="Times New Roman"/>
        </w:rPr>
        <w:t>.</w:t>
      </w:r>
      <w:bookmarkStart w:id="71" w:name="_Toc92510780"/>
      <w:r w:rsidRPr="00D15825">
        <w:rPr>
          <w:rFonts w:ascii="Times New Roman" w:hAnsi="Times New Roman"/>
        </w:rPr>
        <w:t xml:space="preserve"> Повноваження виконавчого комітету сільської, селищної, міської, районної у мі</w:t>
      </w:r>
      <w:proofErr w:type="gramStart"/>
      <w:r w:rsidRPr="00D15825">
        <w:rPr>
          <w:rFonts w:ascii="Times New Roman" w:hAnsi="Times New Roman"/>
        </w:rPr>
        <w:t>ст</w:t>
      </w:r>
      <w:proofErr w:type="gramEnd"/>
      <w:r w:rsidRPr="00D15825">
        <w:rPr>
          <w:rFonts w:ascii="Times New Roman" w:hAnsi="Times New Roman"/>
        </w:rPr>
        <w:t>і ради</w:t>
      </w:r>
      <w:bookmarkEnd w:id="71"/>
      <w:r w:rsidRPr="00D15825">
        <w:rPr>
          <w:rFonts w:ascii="Times New Roman" w:hAnsi="Times New Roman"/>
        </w:rPr>
        <w:t>.</w:t>
      </w:r>
      <w:bookmarkStart w:id="72" w:name="_Toc92510781"/>
      <w:r w:rsidRPr="00D15825">
        <w:rPr>
          <w:rFonts w:ascii="Times New Roman" w:hAnsi="Times New Roman"/>
        </w:rPr>
        <w:t xml:space="preserve"> Розмежування повноважень між виконавчим комітетом </w:t>
      </w:r>
      <w:proofErr w:type="gramStart"/>
      <w:r w:rsidRPr="00D15825">
        <w:rPr>
          <w:rFonts w:ascii="Times New Roman" w:hAnsi="Times New Roman"/>
        </w:rPr>
        <w:t>ради</w:t>
      </w:r>
      <w:proofErr w:type="gramEnd"/>
      <w:r w:rsidRPr="00D15825">
        <w:rPr>
          <w:rFonts w:ascii="Times New Roman" w:hAnsi="Times New Roman"/>
        </w:rPr>
        <w:t>, спеціально уповноважених виконавчими органами ради та сільським, селищним, міським головою</w:t>
      </w:r>
      <w:bookmarkEnd w:id="72"/>
      <w:r w:rsidRPr="00D15825">
        <w:rPr>
          <w:rFonts w:ascii="Times New Roman" w:hAnsi="Times New Roman"/>
        </w:rPr>
        <w:t>.</w:t>
      </w:r>
      <w:bookmarkStart w:id="73" w:name="_Toc92510782"/>
      <w:r w:rsidRPr="00D15825">
        <w:rPr>
          <w:rFonts w:ascii="Times New Roman" w:hAnsi="Times New Roman"/>
        </w:rPr>
        <w:t xml:space="preserve"> Організація роботи виконавчого комітету сільської, селищної, міської, районної у мі</w:t>
      </w:r>
      <w:proofErr w:type="gramStart"/>
      <w:r w:rsidRPr="00D15825">
        <w:rPr>
          <w:rFonts w:ascii="Times New Roman" w:hAnsi="Times New Roman"/>
        </w:rPr>
        <w:t>ст</w:t>
      </w:r>
      <w:proofErr w:type="gramEnd"/>
      <w:r w:rsidRPr="00D15825">
        <w:rPr>
          <w:rFonts w:ascii="Times New Roman" w:hAnsi="Times New Roman"/>
        </w:rPr>
        <w:t>і ради</w:t>
      </w:r>
      <w:bookmarkEnd w:id="73"/>
      <w:r w:rsidRPr="00D15825">
        <w:rPr>
          <w:rFonts w:ascii="Times New Roman" w:hAnsi="Times New Roman"/>
        </w:rPr>
        <w:t>.</w:t>
      </w:r>
      <w:bookmarkStart w:id="74" w:name="_Toc92510784"/>
    </w:p>
    <w:bookmarkEnd w:id="74"/>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Акти виконавчого комітету ради. Акти спеціально уповноваженого виконавчого органу сільської, селищної, міської, районної в місті ради та спеціально уповноваженого органу виконавчого апарату районної, обласної ради. Визнання актів органів та посадових осіб місцевого самоврядування незаконними. Порядок доведення актів органів та посадових осіб місцевого самоврядування до відома населення.</w:t>
      </w:r>
      <w:bookmarkEnd w:id="46"/>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rPr>
        <w:t xml:space="preserve">Загальні </w:t>
      </w:r>
      <w:r w:rsidRPr="00D15825">
        <w:rPr>
          <w:rFonts w:ascii="Times New Roman" w:hAnsi="Times New Roman"/>
          <w:lang w:val="uk-UA"/>
        </w:rPr>
        <w:t xml:space="preserve">засади </w:t>
      </w:r>
      <w:r w:rsidRPr="00D15825">
        <w:rPr>
          <w:rFonts w:ascii="Times New Roman" w:hAnsi="Times New Roman"/>
        </w:rPr>
        <w:t>діяльності органів самоорганізації населення</w:t>
      </w:r>
      <w:bookmarkEnd w:id="44"/>
      <w:r w:rsidRPr="00D15825">
        <w:rPr>
          <w:rFonts w:ascii="Times New Roman" w:hAnsi="Times New Roman"/>
        </w:rPr>
        <w:t>.</w:t>
      </w:r>
      <w:bookmarkStart w:id="75" w:name="_Toc92510928"/>
      <w:r w:rsidRPr="00D15825">
        <w:rPr>
          <w:rFonts w:ascii="Times New Roman" w:hAnsi="Times New Roman"/>
        </w:rPr>
        <w:t xml:space="preserve"> Правова природа та основні завдання органу самоорганізації населення</w:t>
      </w:r>
      <w:bookmarkStart w:id="76" w:name="_Toc92510929"/>
      <w:bookmarkEnd w:id="75"/>
      <w:r w:rsidRPr="00D15825">
        <w:rPr>
          <w:rFonts w:ascii="Times New Roman" w:hAnsi="Times New Roman"/>
        </w:rPr>
        <w:t>. Законодавство про органи самоорганізації населення</w:t>
      </w:r>
      <w:bookmarkStart w:id="77" w:name="_Toc92510930"/>
      <w:bookmarkEnd w:id="76"/>
      <w:r w:rsidRPr="00D15825">
        <w:rPr>
          <w:rFonts w:ascii="Times New Roman" w:hAnsi="Times New Roman"/>
        </w:rPr>
        <w:t>. Принципи організації та діяльності органу самоорганізації населення</w:t>
      </w:r>
      <w:bookmarkStart w:id="78" w:name="_Toc92510931"/>
      <w:bookmarkEnd w:id="77"/>
      <w:r w:rsidRPr="00D15825">
        <w:rPr>
          <w:rFonts w:ascii="Times New Roman" w:hAnsi="Times New Roman"/>
        </w:rPr>
        <w:t xml:space="preserve">. </w:t>
      </w:r>
      <w:bookmarkStart w:id="79" w:name="_Toc92510943"/>
      <w:bookmarkEnd w:id="78"/>
      <w:r w:rsidRPr="00D15825">
        <w:rPr>
          <w:rFonts w:ascii="Times New Roman" w:hAnsi="Times New Roman"/>
        </w:rPr>
        <w:t>Повноваження органів самоорганізації населення</w:t>
      </w:r>
      <w:bookmarkEnd w:id="79"/>
      <w:r w:rsidRPr="00D15825">
        <w:rPr>
          <w:rFonts w:ascii="Times New Roman" w:hAnsi="Times New Roman"/>
        </w:rPr>
        <w:t>.</w:t>
      </w:r>
      <w:bookmarkStart w:id="80" w:name="_Toc92510944"/>
      <w:r w:rsidRPr="00D15825">
        <w:rPr>
          <w:rFonts w:ascii="Times New Roman" w:hAnsi="Times New Roman"/>
          <w:lang w:val="uk-UA"/>
        </w:rPr>
        <w:t xml:space="preserve"> Власні повноваження органу самоорганізації населення</w:t>
      </w:r>
      <w:bookmarkEnd w:id="80"/>
      <w:r w:rsidRPr="00D15825">
        <w:rPr>
          <w:rFonts w:ascii="Times New Roman" w:hAnsi="Times New Roman"/>
          <w:lang w:val="uk-UA"/>
        </w:rPr>
        <w:t>.</w:t>
      </w:r>
      <w:bookmarkStart w:id="81" w:name="_Toc92510945"/>
      <w:r w:rsidRPr="00D15825">
        <w:rPr>
          <w:rFonts w:ascii="Times New Roman" w:hAnsi="Times New Roman"/>
          <w:lang w:val="uk-UA"/>
        </w:rPr>
        <w:t xml:space="preserve"> Делеговані повноваження органу самоорганізації населення</w:t>
      </w:r>
      <w:bookmarkEnd w:id="81"/>
      <w:r w:rsidRPr="00D15825">
        <w:rPr>
          <w:rFonts w:ascii="Times New Roman" w:hAnsi="Times New Roman"/>
          <w:lang w:val="uk-UA"/>
        </w:rPr>
        <w:t>.</w:t>
      </w:r>
      <w:bookmarkStart w:id="82" w:name="_Toc92510961"/>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rPr>
        <w:t>Гарантії діяльності та відповідальність за порушення законодавства про органи самоорганізації населення</w:t>
      </w:r>
      <w:bookmarkEnd w:id="82"/>
      <w:r w:rsidRPr="00D15825">
        <w:rPr>
          <w:rFonts w:ascii="Times New Roman" w:hAnsi="Times New Roman"/>
        </w:rPr>
        <w:t>.</w:t>
      </w:r>
      <w:bookmarkStart w:id="83" w:name="_Toc92510962"/>
      <w:r w:rsidRPr="00D15825">
        <w:rPr>
          <w:rFonts w:ascii="Times New Roman" w:hAnsi="Times New Roman"/>
          <w:lang w:val="uk-UA"/>
        </w:rPr>
        <w:t xml:space="preserve"> Гарантії діяльності органу самоорганізації населення</w:t>
      </w:r>
      <w:bookmarkEnd w:id="83"/>
      <w:r w:rsidRPr="00D15825">
        <w:rPr>
          <w:rFonts w:ascii="Times New Roman" w:hAnsi="Times New Roman"/>
          <w:lang w:val="uk-UA"/>
        </w:rPr>
        <w:t>.</w:t>
      </w:r>
    </w:p>
    <w:p w:rsidR="001E1052" w:rsidRPr="00D15825" w:rsidRDefault="001E1052" w:rsidP="00D15825">
      <w:pPr>
        <w:pStyle w:val="Text1"/>
        <w:spacing w:after="0" w:line="240" w:lineRule="auto"/>
        <w:ind w:firstLine="709"/>
        <w:rPr>
          <w:rFonts w:ascii="Times New Roman" w:hAnsi="Times New Roman"/>
          <w:lang w:val="uk-UA"/>
        </w:rPr>
      </w:pPr>
      <w:bookmarkStart w:id="84" w:name="_Toc92510850"/>
      <w:r w:rsidRPr="00D15825">
        <w:rPr>
          <w:rFonts w:ascii="Times New Roman" w:hAnsi="Times New Roman"/>
          <w:lang w:val="uk-UA"/>
        </w:rPr>
        <w:t>Місцевий референдум, загальні збори (сходи) громадян за місцем проживання, органи самоорганізації населення та інші форми територіальної самоорганізації громадян.</w:t>
      </w:r>
    </w:p>
    <w:p w:rsidR="001E1052" w:rsidRPr="00D15825" w:rsidRDefault="001E1052" w:rsidP="00D15825">
      <w:pPr>
        <w:pStyle w:val="3"/>
        <w:spacing w:before="0" w:after="0"/>
        <w:rPr>
          <w:rFonts w:ascii="Times New Roman" w:hAnsi="Times New Roman"/>
          <w:color w:val="auto"/>
          <w:sz w:val="24"/>
          <w:szCs w:val="24"/>
        </w:rPr>
      </w:pPr>
      <w:bookmarkStart w:id="85" w:name="_Toc352668637"/>
      <w:bookmarkEnd w:id="84"/>
      <w:r w:rsidRPr="00D15825">
        <w:rPr>
          <w:rFonts w:ascii="Times New Roman" w:hAnsi="Times New Roman"/>
          <w:color w:val="auto"/>
          <w:sz w:val="24"/>
          <w:szCs w:val="24"/>
        </w:rPr>
        <w:t>Тема 2</w:t>
      </w:r>
      <w:r w:rsidR="00AE4712" w:rsidRPr="00D15825">
        <w:rPr>
          <w:rFonts w:ascii="Times New Roman" w:hAnsi="Times New Roman"/>
          <w:color w:val="auto"/>
          <w:sz w:val="24"/>
          <w:szCs w:val="24"/>
        </w:rPr>
        <w:t>3</w:t>
      </w:r>
      <w:r w:rsidRPr="00D15825">
        <w:rPr>
          <w:rFonts w:ascii="Times New Roman" w:hAnsi="Times New Roman"/>
          <w:color w:val="auto"/>
          <w:sz w:val="24"/>
          <w:szCs w:val="24"/>
        </w:rPr>
        <w:t>.</w:t>
      </w:r>
      <w:r w:rsidRPr="00D15825">
        <w:rPr>
          <w:rFonts w:ascii="Times New Roman" w:hAnsi="Times New Roman"/>
          <w:color w:val="auto"/>
          <w:sz w:val="24"/>
          <w:szCs w:val="24"/>
        </w:rPr>
        <w:br/>
        <w:t>Ґенеза реформування конституційно-правових інститутів: проблеми теорії та практики</w:t>
      </w:r>
      <w:bookmarkEnd w:id="85"/>
    </w:p>
    <w:p w:rsidR="001E1052" w:rsidRPr="00D15825" w:rsidRDefault="001E1052" w:rsidP="00D15825">
      <w:pPr>
        <w:ind w:firstLine="709"/>
        <w:jc w:val="both"/>
      </w:pPr>
      <w:r w:rsidRPr="00D15825">
        <w:t>Методологія науки конституційного права. Плюралізм ідей і світоглядна основа, співвідношення юридичних, соціологічних та політологічних засад в конституційному праві. Конкретні методи дослідження: порівняльно-правовий, історико-правовий, соціологічний, політико-правовий, формально-юридичний та інші.</w:t>
      </w:r>
    </w:p>
    <w:p w:rsidR="001E1052" w:rsidRPr="00D15825" w:rsidRDefault="001E1052" w:rsidP="00D15825">
      <w:pPr>
        <w:ind w:firstLine="709"/>
        <w:jc w:val="both"/>
      </w:pPr>
      <w:r w:rsidRPr="00D15825">
        <w:t>Шляхи удосконалення механізму конституційної відповідальності : сучасний стан в Україні та європейський досвід.</w:t>
      </w:r>
    </w:p>
    <w:p w:rsidR="001E1052" w:rsidRPr="00D15825" w:rsidRDefault="001E1052" w:rsidP="00D15825">
      <w:pPr>
        <w:pStyle w:val="1"/>
        <w:spacing w:before="0" w:after="0"/>
        <w:rPr>
          <w:rFonts w:ascii="Times New Roman" w:hAnsi="Times New Roman"/>
          <w:color w:val="auto"/>
          <w:sz w:val="24"/>
          <w:szCs w:val="24"/>
          <w:lang w:val="ru-RU"/>
        </w:rPr>
      </w:pPr>
      <w:bookmarkStart w:id="86" w:name="_Toc352668639"/>
      <w:bookmarkStart w:id="87" w:name="_Toc259616655"/>
      <w:r w:rsidRPr="00D15825">
        <w:rPr>
          <w:rFonts w:ascii="Times New Roman" w:hAnsi="Times New Roman"/>
          <w:color w:val="auto"/>
          <w:sz w:val="24"/>
          <w:szCs w:val="24"/>
        </w:rPr>
        <w:t>3.</w:t>
      </w:r>
      <w:r w:rsidRPr="00D15825">
        <w:rPr>
          <w:rFonts w:ascii="Times New Roman" w:hAnsi="Times New Roman"/>
          <w:color w:val="auto"/>
          <w:sz w:val="24"/>
          <w:szCs w:val="24"/>
          <w:lang w:val="en-US"/>
        </w:rPr>
        <w:br/>
      </w:r>
      <w:r w:rsidR="00377037" w:rsidRPr="00D15825">
        <w:rPr>
          <w:rFonts w:ascii="Times New Roman" w:hAnsi="Times New Roman"/>
          <w:color w:val="auto"/>
          <w:sz w:val="24"/>
          <w:szCs w:val="24"/>
        </w:rPr>
        <w:t>РЕКОМЕНДОВАНІ</w:t>
      </w:r>
      <w:r w:rsidRPr="00D15825">
        <w:rPr>
          <w:rFonts w:ascii="Times New Roman" w:hAnsi="Times New Roman"/>
          <w:color w:val="auto"/>
          <w:sz w:val="24"/>
          <w:szCs w:val="24"/>
        </w:rPr>
        <w:t xml:space="preserve"> </w:t>
      </w:r>
      <w:bookmarkEnd w:id="86"/>
      <w:r w:rsidR="00377037" w:rsidRPr="00D15825">
        <w:rPr>
          <w:rFonts w:ascii="Times New Roman" w:hAnsi="Times New Roman"/>
          <w:color w:val="auto"/>
          <w:sz w:val="24"/>
          <w:szCs w:val="24"/>
        </w:rPr>
        <w:t>ДЖЕРЕЛА</w:t>
      </w:r>
    </w:p>
    <w:tbl>
      <w:tblPr>
        <w:tblW w:w="5001" w:type="pct"/>
        <w:tblLook w:val="04A0" w:firstRow="1" w:lastRow="0" w:firstColumn="1" w:lastColumn="0" w:noHBand="0" w:noVBand="1"/>
      </w:tblPr>
      <w:tblGrid>
        <w:gridCol w:w="9573"/>
      </w:tblGrid>
      <w:tr w:rsidR="00D15825" w:rsidRPr="00D15825" w:rsidTr="00E0104F">
        <w:trPr>
          <w:trHeight w:val="372"/>
        </w:trPr>
        <w:tc>
          <w:tcPr>
            <w:tcW w:w="5000" w:type="pct"/>
            <w:shd w:val="clear" w:color="auto" w:fill="auto"/>
            <w:hideMark/>
          </w:tcPr>
          <w:bookmarkEnd w:id="87"/>
          <w:p w:rsidR="00377037" w:rsidRPr="00D15825" w:rsidRDefault="00377037" w:rsidP="00D15825">
            <w:pPr>
              <w:pStyle w:val="3"/>
              <w:spacing w:before="0" w:after="0"/>
              <w:rPr>
                <w:rFonts w:ascii="Times New Roman" w:hAnsi="Times New Roman"/>
                <w:color w:val="auto"/>
                <w:sz w:val="24"/>
                <w:szCs w:val="24"/>
              </w:rPr>
            </w:pPr>
            <w:r w:rsidRPr="00D15825">
              <w:rPr>
                <w:rFonts w:ascii="Times New Roman" w:hAnsi="Times New Roman"/>
                <w:color w:val="auto"/>
                <w:sz w:val="24"/>
                <w:szCs w:val="24"/>
              </w:rPr>
              <w:t>Нормативно-правові акти</w:t>
            </w:r>
          </w:p>
        </w:tc>
      </w:tr>
      <w:tr w:rsidR="00D15825" w:rsidRPr="00D15825" w:rsidTr="00E0104F">
        <w:tc>
          <w:tcPr>
            <w:tcW w:w="5000" w:type="pct"/>
            <w:shd w:val="clear" w:color="auto" w:fill="auto"/>
            <w:hideMark/>
          </w:tcPr>
          <w:p w:rsidR="00377037" w:rsidRPr="00D15825" w:rsidRDefault="00377037" w:rsidP="00D15825">
            <w:pPr>
              <w:jc w:val="both"/>
            </w:pPr>
            <w:r w:rsidRPr="00D15825">
              <w:t>КОНСТИТУЦІЯ УКРАЇНИ: [Електроний ресурс] // Режим доступу </w:t>
            </w:r>
            <w:r w:rsidRPr="00D15825">
              <w:rPr>
                <w:lang w:val="ru-RU"/>
              </w:rPr>
              <w:t xml:space="preserve">  </w:t>
            </w:r>
            <w:hyperlink r:id="rId10" w:history="1">
              <w:r w:rsidRPr="00D15825">
                <w:rPr>
                  <w:rStyle w:val="af7"/>
                  <w:color w:val="auto"/>
                </w:rPr>
                <w:t>http://zakon2.rada.gov.ua/laws/show/254к/96-вр</w:t>
              </w:r>
            </w:hyperlink>
          </w:p>
        </w:tc>
      </w:tr>
    </w:tbl>
    <w:p w:rsidR="00377037" w:rsidRPr="00D15825" w:rsidRDefault="00377037" w:rsidP="00D15825">
      <w:pPr>
        <w:jc w:val="both"/>
      </w:pPr>
    </w:p>
    <w:tbl>
      <w:tblPr>
        <w:tblW w:w="5000" w:type="pct"/>
        <w:tblLook w:val="04A0" w:firstRow="1" w:lastRow="0" w:firstColumn="1" w:lastColumn="0" w:noHBand="0" w:noVBand="1"/>
      </w:tblPr>
      <w:tblGrid>
        <w:gridCol w:w="676"/>
        <w:gridCol w:w="8895"/>
      </w:tblGrid>
      <w:tr w:rsidR="00D15825" w:rsidRPr="00D15825" w:rsidTr="00E0104F">
        <w:trPr>
          <w:trHeight w:val="170"/>
        </w:trPr>
        <w:tc>
          <w:tcPr>
            <w:tcW w:w="5000" w:type="pct"/>
            <w:gridSpan w:val="2"/>
            <w:shd w:val="clear" w:color="auto" w:fill="auto"/>
          </w:tcPr>
          <w:p w:rsidR="00377037" w:rsidRPr="00D15825" w:rsidRDefault="00377037" w:rsidP="00D15825">
            <w:pPr>
              <w:pStyle w:val="3"/>
              <w:spacing w:before="0" w:after="0"/>
              <w:rPr>
                <w:rFonts w:ascii="Times New Roman" w:hAnsi="Times New Roman"/>
                <w:color w:val="auto"/>
                <w:sz w:val="24"/>
                <w:szCs w:val="24"/>
              </w:rPr>
            </w:pPr>
            <w:r w:rsidRPr="00D15825">
              <w:rPr>
                <w:rFonts w:ascii="Times New Roman" w:hAnsi="Times New Roman"/>
                <w:color w:val="auto"/>
                <w:sz w:val="24"/>
                <w:szCs w:val="24"/>
              </w:rPr>
              <w:t>Базова література</w:t>
            </w:r>
          </w:p>
        </w:tc>
      </w:tr>
      <w:tr w:rsidR="00D15825" w:rsidRPr="00D15825" w:rsidTr="00E0104F">
        <w:trPr>
          <w:trHeight w:val="170"/>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Актуальні проблеми юридичної науки: зб. тез Міжнар. наук. конф. «Сьомі осінні юридичні читання» (м. Хмельницький, 28-29 листоп. 2008 р.) :у 4 ч. / Хмельницький ун-т управління та права. — Хмельницький : Видавництво </w:t>
            </w:r>
            <w:r w:rsidRPr="00D15825">
              <w:lastRenderedPageBreak/>
              <w:t>Хмельницького ун-ту управління та права, 2008.</w:t>
            </w:r>
          </w:p>
          <w:p w:rsidR="00377037" w:rsidRPr="00D15825" w:rsidRDefault="00377037" w:rsidP="00D15825">
            <w:pPr>
              <w:jc w:val="both"/>
            </w:pPr>
            <w:r w:rsidRPr="00D15825">
              <w:t xml:space="preserve">Ч. 2 : Конституційне право. Адміністративне право. Фінансове право. Інформаційне право. Земельне право. Аграрне право. Екологічне право. Природоресурсне право. Трудове право. Право соціального забезпечення. — Хмельницький : Видавництво Хмельницького ун-ту управління та права, 2008 — 353 с. </w:t>
            </w:r>
          </w:p>
        </w:tc>
      </w:tr>
      <w:tr w:rsidR="00D15825" w:rsidRPr="00D15825" w:rsidTr="00E0104F">
        <w:trPr>
          <w:trHeight w:val="170"/>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Актуальні проблеми юридичної науки: зб. тез Міжнар. наук. конф. «Шості осінні юридичні читання», м. Хмельницький, 26-27 жовтня 2007 р.:у 3 ч. / Хмельницький ун-т управління та права. — Хмельницький : Видавництво Хмельницького ун-ту упр. та права, 2007.</w:t>
            </w:r>
          </w:p>
          <w:p w:rsidR="00377037" w:rsidRPr="00D15825" w:rsidRDefault="00377037" w:rsidP="00D15825">
            <w:pPr>
              <w:jc w:val="both"/>
            </w:pPr>
            <w:r w:rsidRPr="00D15825">
              <w:t xml:space="preserve">Ч. 1 : Теорія та історія держави і права. Історія політичних та правових вчень. Філософія права. Конституційне право. Екологічне право. Земельне право. Аграрне право. Міжнародне право. Порівняльне правознавство. — Хмельницький : Видавництво Хмельницького ун-ту упр. та права, 2007 — 289с.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Антологія української юридичної думки: В 6 т. / Інститут держави і права ім. В.М.Корецького НАН України / Ю.С. Шемшученко (заг.ред. ), В.Ф. Погорілко (упоряд.) — К. : Видавничий Дім «Юридична книга», 2002.</w:t>
            </w:r>
          </w:p>
          <w:p w:rsidR="00377037" w:rsidRPr="00D15825" w:rsidRDefault="00377037" w:rsidP="00D15825">
            <w:pPr>
              <w:jc w:val="both"/>
            </w:pPr>
            <w:r w:rsidRPr="00D15825">
              <w:t xml:space="preserve">Т. 4 : Конституційне (державне) право. — К. : Видавничий Дім «Юридична книга», 2003 — 600 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Антонов Володимир Олександрович, Батанов Олександр Васильович, Воротіна Наталія Вікторівна, Гаєва Надія Петрівна, Ісаєва Наталія Карлівна. Конституційне право України. Академічний курс: Підручник для студ. вищих навч. закл.:У 2 т. / НАН України; Інститут держави і права ім. В.М.Корецького / Ю.С. Шемшученко (заг.ред.) — К. : ТОВ «Вид-во «Юридична думка», 2006. — 800 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Байрачна Л. К., Барабаш Ю. Г., Веніславський Ф. В., Кичун В. І., Колісник В. П. Конституційне право України: підручник для студ. юрид. спец. вищ. навч. закладів / Національна юридична академія України ім. Ярослава Мудрого / В.П. Колісник (ред.), Ю.Г. Барабаш (ред.). — Х. : Право, 2008. — 416 с. </w:t>
            </w:r>
          </w:p>
        </w:tc>
      </w:tr>
      <w:tr w:rsidR="00D15825" w:rsidRPr="00D15825" w:rsidTr="00E0104F">
        <w:trPr>
          <w:trHeight w:val="14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Бисага Юрій Михайлович, Бисага Ю. Ю., Бєлов Д. М., Решетар І. В., Палінчак М. М., Рогач О. Я. Конституційне право України: навч. посіб. для студ. ВНЗ / Ужгородський національний ун-т. Інститут держави і права країн Європи. Юридичний факультет. Кафедра конституційного права та порівняльного правознавства. — Ужгород : Ліра, 2007. — 370 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Гладун Зіновій Степанович, Федоров Микола Петрович, Федчишин Михайло Григорович. Конституційне право України: навч. посіб. для студ. ВНЗ усіх форм навч. / Тернопільський національний економічний ун-т. — Т. : ТНЕУ, 2008. — 564 с. </w:t>
            </w:r>
          </w:p>
        </w:tc>
      </w:tr>
      <w:tr w:rsidR="00D15825" w:rsidRPr="00D15825" w:rsidTr="00E0104F">
        <w:trPr>
          <w:trHeight w:val="60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Кравченко В. В. Конституційне право України у визначеннях та схемах: Навч. посібник / Інститут економіки и права «КРОК». — К. : Атіка, 2002. — 192 с.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Кравченко Віктор Васильович. Конституційне право України: Навч. посіб.. — 4. вид., випр. та доп. — К. : Атіка, 2006. — 568 с.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Кравченко Віктор Віталійович. Конституційне право України: навч. посіб.. — Вид. 6-е, випр. та доп. — К. : Атіка, 2008. — 592 c. </w:t>
            </w:r>
          </w:p>
        </w:tc>
      </w:tr>
      <w:tr w:rsidR="00D15825" w:rsidRPr="00D15825" w:rsidTr="00E0104F">
        <w:trPr>
          <w:trHeight w:val="14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Кравченко Віктор Віталійович. Конституційне право України: навч. посібник для дистанц. навч. для студ. вищих навч. закл. / Відкритий міжнародний ун-т розвитку людини «Україна». — Вид. 2-ге, доп. і випр. — К. : Університет «Україна», 2007. — 481 c.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Кравченко Віктор Віталійович. Конституційне право України: навчальний посібник. — Вид. 6-те, випр. та доп. — К. : Атіка, 2008. — 592 с.</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Лукашин Євген Володимирович. Порівняльне конституційне право: Навч. посібник для студ. вузів / Рівненський ін-т слов'янознавства Київського слов'янського ун-ту. Кафедра міжнародної інформації. — Рівне, 1998. — 203 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Погорілко Віктор Федорович, Федоренко Владислав Леонідович. Конституційне право України. Академічний курс: Підручник для студ. вищих навч. закл.:У 2 т. / НАН України; Інститут держави і права ім. В.М.Корецького / Віктор Федорович Погорілко (ред.) — К. : ТОВ «Вид-во «Юридична думка», 2006. — 544 с. </w:t>
            </w:r>
          </w:p>
        </w:tc>
      </w:tr>
      <w:tr w:rsidR="00D15825" w:rsidRPr="00D15825" w:rsidTr="00E0104F">
        <w:trPr>
          <w:trHeight w:val="61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Совгиря Ольга Володимирівна, Шукліна Наталія Георгіївна. Конституційне право України: навч. посібник. — К. : Юрінком Інтер, 2007. — 632 c.</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Тацій Василь Якович, Погорілко Віктор Федорович, Тодика Юрій Миколайович, Бурчак Федір Глібович, Грошевой Юрій Михайлович. Конституційне право України: Підруч. для студ. вищ. юрид. закладів і фак. / Академія правових наук України; Українська Правнича Фундація / Василь Якович... Тацій (ред.). — К. : Український центр правничих студій, 1999. — 376 с. </w:t>
            </w:r>
          </w:p>
        </w:tc>
      </w:tr>
      <w:tr w:rsidR="00D15825" w:rsidRPr="00D15825" w:rsidTr="00E0104F">
        <w:trPr>
          <w:trHeight w:val="44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Тодика Ю.М. Конституційне право України як галузь права: Конспект лекції / Національна юридична академія України. — Х., 1995. — 29с.</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Тодика Ю. М., Колісник В. П., Кушніренко О. Г., Анісімов В. М., Байрачна Л. К. Конституційне право України: Конспект лекцій / Національна юридична академія України ім. Ярослава Мудрого / Ю.М. Тодика (ред.). — Х., 1997. — 169с.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Фрицький Олег Федорович. Конституційне право України: Підручник. — 2.вид., перероб. та доп. — К. : Юрінком Інтер, 2004. — 509с.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Чушенко Віталій Іванович, Заяць Ігор Ярославович. Конституційне право України: підручник / Львівський національний ун-т ім. Івана Франка / Віталій Іванович Чушенко (заг.ред.). — К. : Ін Юре; Видавничий центр ЛНУ ім. Івана Франка, 2007. — 485c.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Чушенко В.І. Заяць І.Я. Конституційне право України: підруч. / В.І. Чушенко, І.Я. Заяць. – Вид. 2-ге, допов. і переробл. – К. : Ін Юре, 2009. – 548 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Шляхтун Петро Панасович. Конституційне право України: підручник. — К. : Освіта України, 2008. — 592c.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Шляхтун Петро Петрович. Конституційне право: словник термінів. — К. : Либідь, 2005. — 568с. </w:t>
            </w:r>
          </w:p>
        </w:tc>
      </w:tr>
      <w:tr w:rsidR="00D15825" w:rsidRPr="00D15825" w:rsidTr="00E0104F">
        <w:trPr>
          <w:trHeight w:val="283"/>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lang w:val="uk-UA"/>
              </w:rPr>
            </w:pPr>
            <w:r w:rsidRPr="00D15825">
              <w:rPr>
                <w:rFonts w:ascii="Times New Roman" w:hAnsi="Times New Roman"/>
                <w:bCs/>
                <w:lang w:val="uk-UA"/>
              </w:rPr>
              <w:t>Конституція і конституціоналізм в Україні: вибіркові проблеми</w:t>
            </w:r>
            <w:r w:rsidRPr="00D15825">
              <w:rPr>
                <w:rFonts w:ascii="Times New Roman" w:hAnsi="Times New Roman"/>
                <w:lang w:val="uk-UA"/>
              </w:rPr>
              <w:t>: [збірник наук. пр. членів Тов-ва конституційного права з нагоди 10-ї річниці Конституції України, Конституційного Суду України та самого Тов-ва] / П.Ф. Мартиненко (відп.ред.), В.М. Кампо (відп.ред.). — К. : Купріянова, 2007. — 320 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xml:space="preserve">: У 3 кн. / Українська правнича фундація / Сергій Петрович Головатий (ред.)С.П. Головатий (уклад.), Л.П. Юзьков (уклад.). — К. : Право, 1995. </w:t>
            </w:r>
            <w:r w:rsidRPr="00D15825">
              <w:rPr>
                <w:rFonts w:ascii="Times New Roman" w:hAnsi="Times New Roman"/>
                <w:bCs/>
                <w:lang w:val="uk-UA"/>
              </w:rPr>
              <w:t>Кн. 2, ч. 1 : Документи, статті.</w:t>
            </w:r>
            <w:r w:rsidRPr="00D15825">
              <w:rPr>
                <w:rFonts w:ascii="Times New Roman" w:hAnsi="Times New Roman"/>
                <w:lang w:val="uk-UA"/>
              </w:rPr>
              <w:t xml:space="preserve"> — К. : Право, 1997 — 278с.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У 3 кн. / Українська правнича фундація / Сергій Петрович Головатий (ред.)С.П. Головатий (уклад.), Л.П. Юзьков (уклад.). — К. : Право, 1995.</w:t>
            </w:r>
            <w:r w:rsidRPr="00D15825">
              <w:rPr>
                <w:rFonts w:ascii="Times New Roman" w:hAnsi="Times New Roman"/>
                <w:bCs/>
                <w:lang w:val="uk-UA"/>
              </w:rPr>
              <w:t xml:space="preserve"> Кн. 3, Ч. 3 : Документи. Стенограми.</w:t>
            </w:r>
            <w:r w:rsidRPr="00D15825">
              <w:rPr>
                <w:rFonts w:ascii="Times New Roman" w:hAnsi="Times New Roman"/>
                <w:lang w:val="uk-UA"/>
              </w:rPr>
              <w:t xml:space="preserve"> — К. : Право, 1999 — 480с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У 3 кн. / Українська правнича фундація / Сергій Петрович Головатий (ред.)С.П. Головатий (уклад.), Л.П. Юзьков (уклад.). — К. : Право, 1995.</w:t>
            </w:r>
            <w:r w:rsidRPr="00D15825">
              <w:rPr>
                <w:rFonts w:ascii="Times New Roman" w:hAnsi="Times New Roman"/>
                <w:bCs/>
                <w:lang w:val="uk-UA"/>
              </w:rPr>
              <w:t xml:space="preserve"> Кн. 3, Ч. 4 : Стенограми.</w:t>
            </w:r>
            <w:r w:rsidRPr="00D15825">
              <w:rPr>
                <w:rFonts w:ascii="Times New Roman" w:hAnsi="Times New Roman"/>
                <w:lang w:val="uk-UA"/>
              </w:rPr>
              <w:t xml:space="preserve"> — К. : Право, 1999 — 439с.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У 3 кн. / Українська правнича фундація / Сергій Петрович Головатий (ред.)С.П. Головатий (уклад.), Л.П. Юзьков (уклад.). — К. : Право, 1995.</w:t>
            </w:r>
            <w:r w:rsidRPr="00D15825">
              <w:rPr>
                <w:rFonts w:ascii="Times New Roman" w:hAnsi="Times New Roman"/>
                <w:bCs/>
                <w:lang w:val="uk-UA"/>
              </w:rPr>
              <w:t xml:space="preserve"> Кн. 3, Ч. 5 : Стенограми.</w:t>
            </w:r>
            <w:r w:rsidRPr="00D15825">
              <w:rPr>
                <w:rFonts w:ascii="Times New Roman" w:hAnsi="Times New Roman"/>
                <w:lang w:val="uk-UA"/>
              </w:rPr>
              <w:t xml:space="preserve"> — К. : Право, 2000 — 305с.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У 3 кн. / Українська правнича фундація / Сергій Петрович Головатий (ред.)С.П. Головатий (уклад.), Л.П. Юзьков (уклад.). — К. : Право, 1995.</w:t>
            </w:r>
            <w:r w:rsidRPr="00D15825">
              <w:rPr>
                <w:rFonts w:ascii="Times New Roman" w:hAnsi="Times New Roman"/>
                <w:bCs/>
                <w:lang w:val="uk-UA"/>
              </w:rPr>
              <w:t xml:space="preserve"> Т. 3, Ч. 6 : Стенограми.</w:t>
            </w:r>
            <w:r w:rsidRPr="00D15825">
              <w:rPr>
                <w:rFonts w:ascii="Times New Roman" w:hAnsi="Times New Roman"/>
                <w:lang w:val="uk-UA"/>
              </w:rPr>
              <w:t xml:space="preserve"> — К. : Право, 2000 — 414с.</w:t>
            </w:r>
          </w:p>
        </w:tc>
      </w:tr>
      <w:tr w:rsidR="00377037"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У 3 кн. / Українська правнича фундація / Сергій Петрович Головатий (ред.)С.П. Головатий (уклад.), Л.П. Юзьков (уклад.). — К. : Право, 1995.</w:t>
            </w:r>
            <w:r w:rsidRPr="00D15825">
              <w:rPr>
                <w:rFonts w:ascii="Times New Roman" w:hAnsi="Times New Roman"/>
                <w:bCs/>
                <w:lang w:val="uk-UA"/>
              </w:rPr>
              <w:t xml:space="preserve"> Кн. 3, ч. 8 : Стенограми.</w:t>
            </w:r>
            <w:r w:rsidRPr="00D15825">
              <w:rPr>
                <w:rFonts w:ascii="Times New Roman" w:hAnsi="Times New Roman"/>
                <w:lang w:val="uk-UA"/>
              </w:rPr>
              <w:t xml:space="preserve"> — К. : Право, 2003 — 452с.</w:t>
            </w:r>
          </w:p>
        </w:tc>
      </w:tr>
    </w:tbl>
    <w:p w:rsidR="00377037" w:rsidRPr="00D15825" w:rsidRDefault="00377037" w:rsidP="00D15825">
      <w:pPr>
        <w:pStyle w:val="3"/>
        <w:spacing w:before="0" w:after="0"/>
        <w:rPr>
          <w:rFonts w:ascii="Times New Roman" w:hAnsi="Times New Roman"/>
          <w:color w:val="auto"/>
          <w:sz w:val="24"/>
          <w:szCs w:val="24"/>
        </w:rPr>
      </w:pPr>
    </w:p>
    <w:tbl>
      <w:tblPr>
        <w:tblW w:w="5000" w:type="pct"/>
        <w:tblLook w:val="04A0" w:firstRow="1" w:lastRow="0" w:firstColumn="1" w:lastColumn="0" w:noHBand="0" w:noVBand="1"/>
      </w:tblPr>
      <w:tblGrid>
        <w:gridCol w:w="676"/>
        <w:gridCol w:w="8895"/>
      </w:tblGrid>
      <w:tr w:rsidR="00D15825" w:rsidRPr="00D15825" w:rsidTr="0084255F">
        <w:trPr>
          <w:trHeight w:val="170"/>
        </w:trPr>
        <w:tc>
          <w:tcPr>
            <w:tcW w:w="5000" w:type="pct"/>
            <w:gridSpan w:val="2"/>
            <w:shd w:val="clear" w:color="auto" w:fill="auto"/>
            <w:hideMark/>
          </w:tcPr>
          <w:p w:rsidR="0084255F" w:rsidRPr="00D15825" w:rsidRDefault="0084255F" w:rsidP="00D15825">
            <w:pPr>
              <w:rPr>
                <w:b/>
              </w:rPr>
            </w:pPr>
            <w:r w:rsidRPr="00D15825">
              <w:rPr>
                <w:b/>
              </w:rPr>
              <w:t>інформаційні ресурси</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hideMark/>
          </w:tcPr>
          <w:p w:rsidR="00377037" w:rsidRPr="00D15825" w:rsidRDefault="00377037" w:rsidP="00D15825">
            <w:pPr>
              <w:jc w:val="both"/>
            </w:pPr>
            <w:r w:rsidRPr="00D15825">
              <w:t xml:space="preserve">Архіви України : офіційний веб-портал [Електронний ресурс] // Режим доступу : </w:t>
            </w:r>
            <w:hyperlink r:id="rId11" w:history="1">
              <w:r w:rsidRPr="00D15825">
                <w:rPr>
                  <w:rStyle w:val="af7"/>
                  <w:color w:val="auto"/>
                </w:rPr>
                <w:t>www.archives.gov.ua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Верховна Рада Автономної Республіки Крим : офіційний веб-портал [Електронний ресурс] // Режим доступу : </w:t>
            </w:r>
            <w:hyperlink r:id="rId12" w:history="1">
              <w:r w:rsidRPr="00D15825">
                <w:rPr>
                  <w:rStyle w:val="af7"/>
                  <w:color w:val="auto"/>
                </w:rPr>
                <w:t>http://www.rada.crimea.ua/ua/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Верховна Рада України : офіційний веб-портал [Електронний ресурс] // Режим доступу :  </w:t>
            </w:r>
            <w:hyperlink r:id="rId13" w:history="1">
              <w:r w:rsidRPr="00D15825">
                <w:rPr>
                  <w:rStyle w:val="af7"/>
                  <w:color w:val="auto"/>
                </w:rPr>
                <w:t>http://iportal.rada.gov.ua/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Верховний Суд України : інформаційний сервер [Електронний ресурс] // Режим доступу : </w:t>
            </w:r>
            <w:hyperlink r:id="rId14" w:history="1">
              <w:r w:rsidRPr="00D15825">
                <w:rPr>
                  <w:rStyle w:val="af7"/>
                  <w:color w:val="auto"/>
                </w:rPr>
                <w:t>www.scourt.gov.ua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Генеральна Прокуратура України : офіційний сайт [Електронний ресурс] // Режим доступу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Держкомстат України [Електронний ресурс] // Режим доступу : </w:t>
            </w:r>
            <w:hyperlink r:id="rId15" w:history="1">
              <w:r w:rsidRPr="00D15825">
                <w:rPr>
                  <w:rStyle w:val="af7"/>
                  <w:color w:val="auto"/>
                </w:rPr>
                <w:t>http://www.ukrstat.gov.uа</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widowControl w:val="0"/>
              <w:shd w:val="clear" w:color="auto" w:fill="FFFFFF"/>
              <w:tabs>
                <w:tab w:val="left" w:pos="365"/>
              </w:tabs>
              <w:autoSpaceDE w:val="0"/>
              <w:autoSpaceDN w:val="0"/>
              <w:adjustRightInd w:val="0"/>
              <w:jc w:val="both"/>
            </w:pPr>
            <w:r w:rsidRPr="00D15825">
              <w:rPr>
                <w:rStyle w:val="HTML1"/>
                <w:color w:val="auto"/>
                <w:spacing w:val="-13"/>
              </w:rPr>
              <w:t xml:space="preserve">Єдиний державний реєстр судових рішень України </w:t>
            </w:r>
            <w:r w:rsidRPr="00D15825">
              <w:t xml:space="preserve">: офіційний сайт [Електронний ресурс] // Режим доступу : </w:t>
            </w:r>
            <w:r w:rsidRPr="00D15825">
              <w:rPr>
                <w:rStyle w:val="HTML1"/>
                <w:color w:val="auto"/>
                <w:spacing w:val="-13"/>
              </w:rPr>
              <w:t xml:space="preserve">  </w:t>
            </w:r>
            <w:hyperlink r:id="rId16" w:history="1">
              <w:r w:rsidRPr="00D15825">
                <w:rPr>
                  <w:rStyle w:val="af7"/>
                  <w:color w:val="auto"/>
                  <w:spacing w:val="-13"/>
                </w:rPr>
                <w:t>www.reyestr.court.gov.ua/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Кабінет Міністрів України : Урядовий портал: єдиний веб-портал органів виконавчої влади [Електронний ресурс] // Режим доступу : </w:t>
            </w:r>
            <w:hyperlink r:id="rId17" w:history="1">
              <w:r w:rsidRPr="00D15825">
                <w:rPr>
                  <w:rStyle w:val="af7"/>
                  <w:color w:val="auto"/>
                </w:rPr>
                <w:t>http://www.kmu.gov.ua/control/</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Київська міська рада: офіційний інтернет сайт [Електронний ресурс] // Режим доступу : </w:t>
            </w:r>
            <w:hyperlink r:id="rId18" w:history="1">
              <w:r w:rsidRPr="00D15825">
                <w:rPr>
                  <w:rStyle w:val="af7"/>
                  <w:color w:val="auto"/>
                </w:rPr>
                <w:t>http://kmr.gov.ua/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Конституційний Суд України: офіційний сайт [Електронний ресурс] // Режим доступу : </w:t>
            </w:r>
            <w:hyperlink r:id="rId19" w:history="1">
              <w:r w:rsidRPr="00D15825">
                <w:rPr>
                  <w:rStyle w:val="af7"/>
                  <w:color w:val="auto"/>
                </w:rPr>
                <w:t>http://www.ccu.gov.ua/uk/index</w:t>
              </w:r>
            </w:hyperlink>
            <w:r w:rsidRPr="00D15825">
              <w:t xml:space="preserve"> </w:t>
            </w:r>
            <w:r w:rsidRPr="00D15825">
              <w:fldChar w:fldCharType="begin"/>
            </w:r>
            <w:r w:rsidRPr="00D15825">
              <w:instrText>"http://www.ccu.gov.ua/uk/index"</w:instrText>
            </w:r>
            <w:r w:rsidRPr="00D15825">
              <w:fldChar w:fldCharType="separate"/>
            </w:r>
            <w:r w:rsidRPr="00D15825">
              <w:t>www.ccu.gov.ua/uk/index</w:t>
            </w:r>
            <w:r w:rsidRPr="00D15825">
              <w:fldChar w:fldCharType="end"/>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Міністерство регіонального розвитку та будівництва України : офіційний сайт [Електронний ресурс] // Режим доступу : </w:t>
            </w:r>
            <w:hyperlink r:id="rId20" w:history="1">
              <w:r w:rsidRPr="00D15825">
                <w:rPr>
                  <w:rStyle w:val="af7"/>
                  <w:color w:val="auto"/>
                </w:rPr>
                <w:t>http://www.minregionbud.gov.ua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Президент України : офіційне інтернет представництво [Електронний ресурс] // Режим доступу : </w:t>
            </w:r>
            <w:hyperlink r:id="rId21" w:history="1">
              <w:r w:rsidRPr="00D15825">
                <w:rPr>
                  <w:rStyle w:val="af7"/>
                  <w:color w:val="auto"/>
                </w:rPr>
                <w:t>http://www.president.gov.ua/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Програма cприяння Парламенту України : офіційний сайт [Електронний ресурс] // Режим доступу : </w:t>
            </w:r>
            <w:hyperlink r:id="rId22" w:history="1">
              <w:r w:rsidRPr="00D15825">
                <w:rPr>
                  <w:rStyle w:val="af7"/>
                  <w:color w:val="auto"/>
                </w:rPr>
                <w:t>www.pdp.org.ua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Рада Європи : офіційний сайт [Електронний ресурс] // Режим доступу : </w:t>
            </w:r>
            <w:hyperlink r:id="rId23" w:history="1">
              <w:r w:rsidRPr="00D15825">
                <w:rPr>
                  <w:rStyle w:val="af7"/>
                  <w:color w:val="auto"/>
                </w:rPr>
                <w:t>http://hub.coe.int/</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Рада Міністрів Автономної Республіки Крим: офіційний сайт [Електронний ресурс] // Режим доступу : </w:t>
            </w:r>
            <w:hyperlink r:id="rId24" w:history="1">
              <w:r w:rsidRPr="00D15825">
                <w:rPr>
                  <w:rStyle w:val="af7"/>
                  <w:color w:val="auto"/>
                </w:rPr>
                <w:t>http://www.crimea-portal.gov.ua/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Рада Національної Безпеки і Оборони  України : офіційний сайт [Електронний ресурс] // Режим доступу :</w:t>
            </w:r>
            <w:hyperlink r:id="rId25" w:history="1">
              <w:r w:rsidRPr="00D15825">
                <w:rPr>
                  <w:rStyle w:val="af7"/>
                  <w:color w:val="auto"/>
                </w:rPr>
                <w:t>www.rainbow.gov.ua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Рахункова Палата України : офіційний сайт [Електронний ресурс] // Режим доступу : </w:t>
            </w:r>
            <w:hyperlink r:id="rId26" w:history="1">
              <w:r w:rsidRPr="00D15825">
                <w:rPr>
                  <w:rStyle w:val="af7"/>
                  <w:color w:val="auto"/>
                </w:rPr>
                <w:t>http://www.ac-rada.gov.ua/control/main/uk/index</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Севастопольська міська рада : офіційний сайт [Електронний ресурс] // Режим доступу : </w:t>
            </w:r>
            <w:hyperlink r:id="rId27" w:history="1">
              <w:r w:rsidRPr="00D15825">
                <w:rPr>
                  <w:rStyle w:val="af7"/>
                  <w:color w:val="auto"/>
                </w:rPr>
                <w:t>http://sevsovet.com.ua/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Уповноважений Верховної Ради України з прав людини : офіційний сайт [Електронний ресурс] // Режим доступу : </w:t>
            </w:r>
            <w:hyperlink r:id="rId28" w:history="1">
              <w:r w:rsidRPr="00D15825">
                <w:rPr>
                  <w:rStyle w:val="af7"/>
                  <w:color w:val="auto"/>
                </w:rPr>
                <w:t>www.ombudsman.kiev.ua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rPr>
                <w:lang w:val="ru-RU"/>
              </w:rPr>
            </w:pPr>
            <w:r w:rsidRPr="00D15825">
              <w:rPr>
                <w:bCs/>
              </w:rPr>
              <w:t xml:space="preserve">Центральна виборча комісія </w:t>
            </w:r>
            <w:r w:rsidRPr="00D15825">
              <w:t xml:space="preserve">: офіційний веб-сервер [Електронний ресурс] // Режим доступу : </w:t>
            </w:r>
            <w:hyperlink r:id="rId29" w:history="1">
              <w:r w:rsidRPr="00D15825">
                <w:rPr>
                  <w:rStyle w:val="af7"/>
                  <w:color w:val="auto"/>
                </w:rPr>
                <w:t>http://www.cvk.gov.ua/</w:t>
              </w:r>
            </w:hyperlink>
            <w:r w:rsidRPr="00D15825">
              <w:rPr>
                <w:lang w:val="ru-RU"/>
              </w:rPr>
              <w:t xml:space="preserve"> </w:t>
            </w:r>
          </w:p>
        </w:tc>
      </w:tr>
      <w:tr w:rsidR="00377037"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Центральна виборча комісія України : офіційний сайт [Електронний ресурс] // Режим доступу : </w:t>
            </w:r>
            <w:hyperlink r:id="rId30" w:history="1">
              <w:r w:rsidRPr="00D15825">
                <w:rPr>
                  <w:rStyle w:val="af7"/>
                  <w:color w:val="auto"/>
                </w:rPr>
                <w:t>www.cvk.gov.ua</w:t>
              </w:r>
            </w:hyperlink>
          </w:p>
        </w:tc>
      </w:tr>
    </w:tbl>
    <w:p w:rsidR="001F2AD1" w:rsidRPr="00D15825" w:rsidRDefault="001F2AD1" w:rsidP="00D15825">
      <w:pPr>
        <w:rPr>
          <w:lang w:val="ru-RU" w:eastAsia="ru-RU"/>
        </w:rPr>
      </w:pPr>
    </w:p>
    <w:sectPr w:rsidR="001F2AD1" w:rsidRPr="00D15825">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4E" w:rsidRDefault="00E9324E" w:rsidP="00377037">
      <w:r>
        <w:separator/>
      </w:r>
    </w:p>
  </w:endnote>
  <w:endnote w:type="continuationSeparator" w:id="0">
    <w:p w:rsidR="00E9324E" w:rsidRDefault="00E9324E" w:rsidP="0037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TT">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25" w:rsidRPr="00377037" w:rsidRDefault="00D15825" w:rsidP="00377037">
    <w:pPr>
      <w:pStyle w:val="af1"/>
      <w:jc w:val="right"/>
      <w:rPr>
        <w:lang w:val="uk-UA"/>
      </w:rPr>
    </w:pPr>
    <w:r>
      <w:fldChar w:fldCharType="begin"/>
    </w:r>
    <w:r>
      <w:instrText xml:space="preserve"> PAGE   \* MERGEFORMAT </w:instrText>
    </w:r>
    <w:r>
      <w:fldChar w:fldCharType="separate"/>
    </w:r>
    <w:r w:rsidR="009D707B">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4E" w:rsidRDefault="00E9324E" w:rsidP="00377037">
      <w:r>
        <w:separator/>
      </w:r>
    </w:p>
  </w:footnote>
  <w:footnote w:type="continuationSeparator" w:id="0">
    <w:p w:rsidR="00E9324E" w:rsidRDefault="00E9324E" w:rsidP="00377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82F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4682A"/>
    <w:multiLevelType w:val="hybridMultilevel"/>
    <w:tmpl w:val="8C5E83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3CB3105"/>
    <w:multiLevelType w:val="hybridMultilevel"/>
    <w:tmpl w:val="F1144456"/>
    <w:lvl w:ilvl="0" w:tplc="5C1C3356">
      <w:start w:val="1"/>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7701337"/>
    <w:multiLevelType w:val="hybridMultilevel"/>
    <w:tmpl w:val="91D03E2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A923A4E"/>
    <w:multiLevelType w:val="hybridMultilevel"/>
    <w:tmpl w:val="923813FA"/>
    <w:lvl w:ilvl="0" w:tplc="5C1C3356">
      <w:start w:val="1"/>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D2A47C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0D552A05"/>
    <w:multiLevelType w:val="hybridMultilevel"/>
    <w:tmpl w:val="7AC69A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5C184A"/>
    <w:multiLevelType w:val="hybridMultilevel"/>
    <w:tmpl w:val="B660F5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3519A1"/>
    <w:multiLevelType w:val="hybridMultilevel"/>
    <w:tmpl w:val="E3000E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08C79CD"/>
    <w:multiLevelType w:val="hybridMultilevel"/>
    <w:tmpl w:val="1DA46A3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13C649EE"/>
    <w:multiLevelType w:val="hybridMultilevel"/>
    <w:tmpl w:val="D3D411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68D5C4B"/>
    <w:multiLevelType w:val="hybridMultilevel"/>
    <w:tmpl w:val="F1144456"/>
    <w:lvl w:ilvl="0" w:tplc="5C1C3356">
      <w:start w:val="1"/>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6DC188E"/>
    <w:multiLevelType w:val="hybridMultilevel"/>
    <w:tmpl w:val="0902D6CC"/>
    <w:lvl w:ilvl="0" w:tplc="B92672C0">
      <w:start w:val="1"/>
      <w:numFmt w:val="decimal"/>
      <w:lvlText w:val="Тема %1."/>
      <w:lvlJc w:val="left"/>
      <w:pPr>
        <w:ind w:left="720" w:hanging="360"/>
      </w:pPr>
      <w:rPr>
        <w:rFonts w:ascii="Times New Roman" w:hAnsi="Times New Roman" w:hint="default"/>
        <w:b w:val="0"/>
        <w:i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86332ED"/>
    <w:multiLevelType w:val="hybridMultilevel"/>
    <w:tmpl w:val="0902D6CC"/>
    <w:lvl w:ilvl="0" w:tplc="B92672C0">
      <w:start w:val="1"/>
      <w:numFmt w:val="decimal"/>
      <w:lvlText w:val="Тема %1."/>
      <w:lvlJc w:val="left"/>
      <w:pPr>
        <w:ind w:left="720" w:hanging="360"/>
      </w:pPr>
      <w:rPr>
        <w:rFonts w:ascii="Times New Roman" w:hAnsi="Times New Roman" w:hint="default"/>
        <w:b w:val="0"/>
        <w:i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8FA5A7D"/>
    <w:multiLevelType w:val="hybridMultilevel"/>
    <w:tmpl w:val="901ADB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1EA0295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1F705409"/>
    <w:multiLevelType w:val="hybridMultilevel"/>
    <w:tmpl w:val="B660F5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8">
    <w:nsid w:val="26F82F53"/>
    <w:multiLevelType w:val="hybridMultilevel"/>
    <w:tmpl w:val="6AE2BB9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2D6068DD"/>
    <w:multiLevelType w:val="hybridMultilevel"/>
    <w:tmpl w:val="5592564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2D781B5D"/>
    <w:multiLevelType w:val="singleLevel"/>
    <w:tmpl w:val="B660F53C"/>
    <w:lvl w:ilvl="0">
      <w:start w:val="1"/>
      <w:numFmt w:val="decimal"/>
      <w:lvlText w:val="%1."/>
      <w:legacy w:legacy="1" w:legacySpace="0" w:legacyIndent="454"/>
      <w:lvlJc w:val="left"/>
      <w:pPr>
        <w:ind w:left="454" w:hanging="454"/>
      </w:pPr>
    </w:lvl>
  </w:abstractNum>
  <w:abstractNum w:abstractNumId="21">
    <w:nsid w:val="310C4DD9"/>
    <w:multiLevelType w:val="hybridMultilevel"/>
    <w:tmpl w:val="A606A8E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3D011608"/>
    <w:multiLevelType w:val="hybridMultilevel"/>
    <w:tmpl w:val="1F0C9002"/>
    <w:lvl w:ilvl="0" w:tplc="B582BEE8">
      <w:start w:val="1"/>
      <w:numFmt w:val="decimal"/>
      <w:lvlText w:val="%1."/>
      <w:lvlJc w:val="left"/>
      <w:pPr>
        <w:ind w:left="720" w:hanging="360"/>
      </w:pPr>
      <w:rPr>
        <w:rFonts w:ascii="Cambria" w:hAnsi="Cambr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3001D9F"/>
    <w:multiLevelType w:val="hybridMultilevel"/>
    <w:tmpl w:val="37042140"/>
    <w:lvl w:ilvl="0" w:tplc="BD68E47E">
      <w:start w:val="1"/>
      <w:numFmt w:val="decimal"/>
      <w:lvlText w:val="%1."/>
      <w:lvlJc w:val="left"/>
      <w:pPr>
        <w:ind w:left="720" w:hanging="360"/>
      </w:pPr>
      <w:rPr>
        <w:rFonts w:ascii="Times New Roman" w:hAnsi="Times New Roman" w:hint="default"/>
        <w:b w:val="0"/>
        <w:i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814B4C"/>
    <w:multiLevelType w:val="hybridMultilevel"/>
    <w:tmpl w:val="040E001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51E17A0A"/>
    <w:multiLevelType w:val="singleLevel"/>
    <w:tmpl w:val="F1144456"/>
    <w:lvl w:ilvl="0">
      <w:start w:val="1"/>
      <w:numFmt w:val="decimal"/>
      <w:lvlText w:val="%1."/>
      <w:legacy w:legacy="1" w:legacySpace="0" w:legacyIndent="454"/>
      <w:lvlJc w:val="left"/>
      <w:pPr>
        <w:ind w:left="454" w:hanging="454"/>
      </w:pPr>
    </w:lvl>
  </w:abstractNum>
  <w:abstractNum w:abstractNumId="26">
    <w:nsid w:val="560A0938"/>
    <w:multiLevelType w:val="hybridMultilevel"/>
    <w:tmpl w:val="B4049E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C5338A"/>
    <w:multiLevelType w:val="hybridMultilevel"/>
    <w:tmpl w:val="F64C872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E551C9D"/>
    <w:multiLevelType w:val="hybridMultilevel"/>
    <w:tmpl w:val="B134A9C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5F7F4F47"/>
    <w:multiLevelType w:val="hybridMultilevel"/>
    <w:tmpl w:val="1D18A0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E453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693E2D0B"/>
    <w:multiLevelType w:val="hybridMultilevel"/>
    <w:tmpl w:val="8C5E83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698616BC"/>
    <w:multiLevelType w:val="singleLevel"/>
    <w:tmpl w:val="B660F53C"/>
    <w:lvl w:ilvl="0">
      <w:start w:val="1"/>
      <w:numFmt w:val="decimal"/>
      <w:lvlText w:val="%1."/>
      <w:legacy w:legacy="1" w:legacySpace="0" w:legacyIndent="454"/>
      <w:lvlJc w:val="left"/>
      <w:pPr>
        <w:ind w:left="454" w:hanging="454"/>
      </w:pPr>
    </w:lvl>
  </w:abstractNum>
  <w:abstractNum w:abstractNumId="33">
    <w:nsid w:val="70E25684"/>
    <w:multiLevelType w:val="hybridMultilevel"/>
    <w:tmpl w:val="A918985A"/>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4">
    <w:nsid w:val="72050A45"/>
    <w:multiLevelType w:val="hybridMultilevel"/>
    <w:tmpl w:val="643EFB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29A3F57"/>
    <w:multiLevelType w:val="hybridMultilevel"/>
    <w:tmpl w:val="7E8C562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37E03FD"/>
    <w:multiLevelType w:val="hybridMultilevel"/>
    <w:tmpl w:val="7A3CF3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4E263E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74E97317"/>
    <w:multiLevelType w:val="hybridMultilevel"/>
    <w:tmpl w:val="3EAEE8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A49146F"/>
    <w:multiLevelType w:val="hybridMultilevel"/>
    <w:tmpl w:val="1AA4711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CDE1684"/>
    <w:multiLevelType w:val="hybridMultilevel"/>
    <w:tmpl w:val="480AFFD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17"/>
  </w:num>
  <w:num w:numId="3">
    <w:abstractNumId w:val="22"/>
  </w:num>
  <w:num w:numId="4">
    <w:abstractNumId w:val="12"/>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0"/>
  </w:num>
  <w:num w:numId="9">
    <w:abstractNumId w:val="34"/>
  </w:num>
  <w:num w:numId="10">
    <w:abstractNumId w:val="3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37"/>
  </w:num>
  <w:num w:numId="15">
    <w:abstractNumId w:val="30"/>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9"/>
  </w:num>
  <w:num w:numId="23">
    <w:abstractNumId w:val="24"/>
  </w:num>
  <w:num w:numId="24">
    <w:abstractNumId w:val="25"/>
  </w:num>
  <w:num w:numId="25">
    <w:abstractNumId w:val="3"/>
  </w:num>
  <w:num w:numId="26">
    <w:abstractNumId w:val="21"/>
  </w:num>
  <w:num w:numId="27">
    <w:abstractNumId w:val="27"/>
  </w:num>
  <w:num w:numId="28">
    <w:abstractNumId w:val="28"/>
  </w:num>
  <w:num w:numId="29">
    <w:abstractNumId w:val="29"/>
  </w:num>
  <w:num w:numId="30">
    <w:abstractNumId w:val="8"/>
  </w:num>
  <w:num w:numId="31">
    <w:abstractNumId w:val="26"/>
  </w:num>
  <w:num w:numId="32">
    <w:abstractNumId w:val="6"/>
  </w:num>
  <w:num w:numId="33">
    <w:abstractNumId w:val="36"/>
  </w:num>
  <w:num w:numId="34">
    <w:abstractNumId w:val="9"/>
  </w:num>
  <w:num w:numId="35">
    <w:abstractNumId w:val="39"/>
  </w:num>
  <w:num w:numId="36">
    <w:abstractNumId w:val="18"/>
  </w:num>
  <w:num w:numId="37">
    <w:abstractNumId w:val="33"/>
  </w:num>
  <w:num w:numId="38">
    <w:abstractNumId w:val="35"/>
  </w:num>
  <w:num w:numId="39">
    <w:abstractNumId w:val="3"/>
  </w:num>
  <w:num w:numId="40">
    <w:abstractNumId w:val="31"/>
  </w:num>
  <w:num w:numId="41">
    <w:abstractNumId w:val="1"/>
  </w:num>
  <w:num w:numId="42">
    <w:abstractNumId w:val="10"/>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B8"/>
    <w:rsid w:val="00022D1F"/>
    <w:rsid w:val="00040533"/>
    <w:rsid w:val="000525C5"/>
    <w:rsid w:val="00101DE4"/>
    <w:rsid w:val="00116B1C"/>
    <w:rsid w:val="0015659C"/>
    <w:rsid w:val="001628C4"/>
    <w:rsid w:val="001E1052"/>
    <w:rsid w:val="001F195E"/>
    <w:rsid w:val="001F2AD1"/>
    <w:rsid w:val="00215B9B"/>
    <w:rsid w:val="00224F75"/>
    <w:rsid w:val="002754AC"/>
    <w:rsid w:val="0028345E"/>
    <w:rsid w:val="002A0650"/>
    <w:rsid w:val="00377037"/>
    <w:rsid w:val="003F1CF1"/>
    <w:rsid w:val="004068B4"/>
    <w:rsid w:val="00446516"/>
    <w:rsid w:val="004E6118"/>
    <w:rsid w:val="00584EB8"/>
    <w:rsid w:val="005E060C"/>
    <w:rsid w:val="006023AB"/>
    <w:rsid w:val="00606CC0"/>
    <w:rsid w:val="00651D61"/>
    <w:rsid w:val="006A4A54"/>
    <w:rsid w:val="006B4FE6"/>
    <w:rsid w:val="007118F4"/>
    <w:rsid w:val="00747DFA"/>
    <w:rsid w:val="00794804"/>
    <w:rsid w:val="007F3C10"/>
    <w:rsid w:val="00816A9A"/>
    <w:rsid w:val="00835FBE"/>
    <w:rsid w:val="0084255F"/>
    <w:rsid w:val="008F49D6"/>
    <w:rsid w:val="009D707B"/>
    <w:rsid w:val="00A43D1C"/>
    <w:rsid w:val="00AC5CB8"/>
    <w:rsid w:val="00AE4712"/>
    <w:rsid w:val="00B175CF"/>
    <w:rsid w:val="00B653B6"/>
    <w:rsid w:val="00B7462E"/>
    <w:rsid w:val="00BD7569"/>
    <w:rsid w:val="00BE1350"/>
    <w:rsid w:val="00BF4999"/>
    <w:rsid w:val="00C16160"/>
    <w:rsid w:val="00C21488"/>
    <w:rsid w:val="00C67453"/>
    <w:rsid w:val="00C82483"/>
    <w:rsid w:val="00CF0045"/>
    <w:rsid w:val="00D15825"/>
    <w:rsid w:val="00D5121A"/>
    <w:rsid w:val="00D66C3C"/>
    <w:rsid w:val="00DD1364"/>
    <w:rsid w:val="00DD7AC0"/>
    <w:rsid w:val="00E0104F"/>
    <w:rsid w:val="00E01DA1"/>
    <w:rsid w:val="00E04955"/>
    <w:rsid w:val="00E9324E"/>
    <w:rsid w:val="00F13021"/>
    <w:rsid w:val="00FB55B2"/>
    <w:rsid w:val="00FB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Title" w:uiPriority="10"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HTML Typewriter"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EB8"/>
    <w:rPr>
      <w:sz w:val="24"/>
      <w:szCs w:val="24"/>
      <w:lang w:val="uk-UA" w:eastAsia="uk-UA"/>
    </w:rPr>
  </w:style>
  <w:style w:type="paragraph" w:styleId="1">
    <w:name w:val="heading 1"/>
    <w:basedOn w:val="a"/>
    <w:next w:val="a"/>
    <w:link w:val="10"/>
    <w:qFormat/>
    <w:rsid w:val="00C21488"/>
    <w:pPr>
      <w:keepNext/>
      <w:spacing w:before="240" w:after="240"/>
      <w:jc w:val="center"/>
      <w:outlineLvl w:val="0"/>
    </w:pPr>
    <w:rPr>
      <w:rFonts w:ascii="Cambria" w:hAnsi="Cambria"/>
      <w:b/>
      <w:bCs/>
      <w:color w:val="0000CC"/>
      <w:kern w:val="32"/>
      <w:sz w:val="26"/>
      <w:szCs w:val="26"/>
    </w:rPr>
  </w:style>
  <w:style w:type="paragraph" w:styleId="2">
    <w:name w:val="heading 2"/>
    <w:basedOn w:val="1"/>
    <w:next w:val="a"/>
    <w:link w:val="20"/>
    <w:qFormat/>
    <w:rsid w:val="001E1052"/>
    <w:pPr>
      <w:outlineLvl w:val="1"/>
    </w:pPr>
    <w:rPr>
      <w:color w:val="C00000"/>
      <w:sz w:val="28"/>
      <w:szCs w:val="28"/>
      <w:lang w:eastAsia="ru-RU"/>
    </w:rPr>
  </w:style>
  <w:style w:type="paragraph" w:styleId="3">
    <w:name w:val="heading 3"/>
    <w:basedOn w:val="a"/>
    <w:next w:val="a"/>
    <w:link w:val="30"/>
    <w:autoRedefine/>
    <w:qFormat/>
    <w:rsid w:val="00040533"/>
    <w:pPr>
      <w:spacing w:before="240" w:after="240"/>
      <w:outlineLvl w:val="2"/>
    </w:pPr>
    <w:rPr>
      <w:rFonts w:ascii="Arial Narrow" w:hAnsi="Arial Narrow"/>
      <w:b/>
      <w:color w:val="0000CC"/>
      <w:sz w:val="28"/>
      <w:szCs w:val="28"/>
    </w:rPr>
  </w:style>
  <w:style w:type="paragraph" w:styleId="4">
    <w:name w:val="heading 4"/>
    <w:basedOn w:val="a"/>
    <w:next w:val="a"/>
    <w:link w:val="40"/>
    <w:qFormat/>
    <w:rsid w:val="001E1052"/>
    <w:pPr>
      <w:keepNext/>
      <w:spacing w:before="240" w:after="60"/>
      <w:outlineLvl w:val="3"/>
    </w:pPr>
    <w:rPr>
      <w:rFonts w:ascii="Calibri" w:hAnsi="Calibri"/>
      <w:b/>
      <w:bCs/>
      <w:sz w:val="28"/>
      <w:szCs w:val="28"/>
      <w:lang w:val="ru-RU" w:eastAsia="ru-RU"/>
    </w:rPr>
  </w:style>
  <w:style w:type="paragraph" w:styleId="5">
    <w:name w:val="heading 5"/>
    <w:basedOn w:val="a"/>
    <w:next w:val="a"/>
    <w:link w:val="50"/>
    <w:uiPriority w:val="9"/>
    <w:qFormat/>
    <w:rsid w:val="001E1052"/>
    <w:pPr>
      <w:spacing w:before="240" w:after="60"/>
      <w:outlineLvl w:val="4"/>
    </w:pPr>
    <w:rPr>
      <w:rFonts w:ascii="Calibri" w:hAnsi="Calibri"/>
      <w:b/>
      <w:bCs/>
      <w:i/>
      <w:iCs/>
      <w:sz w:val="26"/>
      <w:szCs w:val="26"/>
      <w:lang w:val="ru-RU" w:eastAsia="ru-RU"/>
    </w:rPr>
  </w:style>
  <w:style w:type="paragraph" w:styleId="6">
    <w:name w:val="heading 6"/>
    <w:basedOn w:val="a"/>
    <w:next w:val="a"/>
    <w:link w:val="60"/>
    <w:uiPriority w:val="9"/>
    <w:qFormat/>
    <w:rsid w:val="001E1052"/>
    <w:pPr>
      <w:spacing w:before="240" w:after="60"/>
      <w:outlineLvl w:val="5"/>
    </w:pPr>
    <w:rPr>
      <w:rFonts w:ascii="Calibri" w:hAnsi="Calibri"/>
      <w:b/>
      <w:bCs/>
      <w:sz w:val="22"/>
      <w:szCs w:val="22"/>
      <w:lang w:val="ru-RU" w:eastAsia="ru-RU"/>
    </w:rPr>
  </w:style>
  <w:style w:type="paragraph" w:styleId="7">
    <w:name w:val="heading 7"/>
    <w:basedOn w:val="a"/>
    <w:next w:val="a"/>
    <w:link w:val="70"/>
    <w:uiPriority w:val="9"/>
    <w:qFormat/>
    <w:rsid w:val="001E1052"/>
    <w:pPr>
      <w:spacing w:before="240" w:after="60"/>
      <w:outlineLvl w:val="6"/>
    </w:pPr>
    <w:rPr>
      <w:rFonts w:ascii="Calibri" w:hAnsi="Calibri"/>
      <w:lang w:val="ru-RU" w:eastAsia="ru-RU"/>
    </w:rPr>
  </w:style>
  <w:style w:type="paragraph" w:styleId="8">
    <w:name w:val="heading 8"/>
    <w:basedOn w:val="a"/>
    <w:next w:val="a"/>
    <w:link w:val="80"/>
    <w:uiPriority w:val="9"/>
    <w:qFormat/>
    <w:rsid w:val="001E1052"/>
    <w:pPr>
      <w:spacing w:before="240" w:after="60"/>
      <w:outlineLvl w:val="7"/>
    </w:pPr>
    <w:rPr>
      <w:rFonts w:ascii="Calibri" w:hAnsi="Calibri"/>
      <w:i/>
      <w:iCs/>
      <w:lang w:val="ru-RU" w:eastAsia="ru-RU"/>
    </w:rPr>
  </w:style>
  <w:style w:type="paragraph" w:styleId="9">
    <w:name w:val="heading 9"/>
    <w:basedOn w:val="a"/>
    <w:next w:val="a"/>
    <w:link w:val="90"/>
    <w:uiPriority w:val="9"/>
    <w:qFormat/>
    <w:rsid w:val="001E1052"/>
    <w:pPr>
      <w:spacing w:before="240" w:after="60"/>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1488"/>
    <w:rPr>
      <w:rFonts w:ascii="Cambria" w:hAnsi="Cambria"/>
      <w:b/>
      <w:bCs/>
      <w:color w:val="0000CC"/>
      <w:kern w:val="32"/>
      <w:sz w:val="26"/>
      <w:szCs w:val="26"/>
      <w:lang w:val="uk-UA"/>
    </w:rPr>
  </w:style>
  <w:style w:type="character" w:customStyle="1" w:styleId="20">
    <w:name w:val="Заголовок 2 Знак"/>
    <w:link w:val="2"/>
    <w:rsid w:val="001E1052"/>
    <w:rPr>
      <w:rFonts w:ascii="Cambria" w:hAnsi="Cambria"/>
      <w:b/>
      <w:bCs/>
      <w:color w:val="C00000"/>
      <w:kern w:val="32"/>
      <w:sz w:val="28"/>
      <w:szCs w:val="28"/>
      <w:lang w:eastAsia="ru-RU" w:bidi="ar-SA"/>
    </w:rPr>
  </w:style>
  <w:style w:type="character" w:customStyle="1" w:styleId="30">
    <w:name w:val="Заголовок 3 Знак"/>
    <w:link w:val="3"/>
    <w:rsid w:val="00040533"/>
    <w:rPr>
      <w:rFonts w:ascii="Arial Narrow" w:hAnsi="Arial Narrow"/>
      <w:b/>
      <w:color w:val="0000CC"/>
      <w:sz w:val="28"/>
      <w:szCs w:val="28"/>
      <w:lang w:val="uk-UA"/>
    </w:rPr>
  </w:style>
  <w:style w:type="character" w:customStyle="1" w:styleId="40">
    <w:name w:val="Заголовок 4 Знак"/>
    <w:link w:val="4"/>
    <w:rsid w:val="001E1052"/>
    <w:rPr>
      <w:rFonts w:ascii="Calibri" w:hAnsi="Calibri"/>
      <w:b/>
      <w:bCs/>
      <w:sz w:val="28"/>
      <w:szCs w:val="28"/>
      <w:lang w:val="ru-RU" w:eastAsia="ru-RU" w:bidi="ar-SA"/>
    </w:rPr>
  </w:style>
  <w:style w:type="character" w:customStyle="1" w:styleId="50">
    <w:name w:val="Заголовок 5 Знак"/>
    <w:link w:val="5"/>
    <w:uiPriority w:val="9"/>
    <w:rsid w:val="001E1052"/>
    <w:rPr>
      <w:rFonts w:ascii="Calibri" w:hAnsi="Calibri"/>
      <w:b/>
      <w:bCs/>
      <w:i/>
      <w:iCs/>
      <w:sz w:val="26"/>
      <w:szCs w:val="26"/>
      <w:lang w:val="ru-RU" w:eastAsia="ru-RU" w:bidi="ar-SA"/>
    </w:rPr>
  </w:style>
  <w:style w:type="character" w:customStyle="1" w:styleId="60">
    <w:name w:val="Заголовок 6 Знак"/>
    <w:link w:val="6"/>
    <w:uiPriority w:val="9"/>
    <w:rsid w:val="001E1052"/>
    <w:rPr>
      <w:rFonts w:ascii="Calibri" w:hAnsi="Calibri"/>
      <w:b/>
      <w:bCs/>
      <w:sz w:val="22"/>
      <w:szCs w:val="22"/>
      <w:lang w:val="ru-RU" w:eastAsia="ru-RU" w:bidi="ar-SA"/>
    </w:rPr>
  </w:style>
  <w:style w:type="character" w:customStyle="1" w:styleId="70">
    <w:name w:val="Заголовок 7 Знак"/>
    <w:link w:val="7"/>
    <w:uiPriority w:val="9"/>
    <w:rsid w:val="001E1052"/>
    <w:rPr>
      <w:rFonts w:ascii="Calibri" w:hAnsi="Calibri"/>
      <w:sz w:val="24"/>
      <w:szCs w:val="24"/>
      <w:lang w:val="ru-RU" w:eastAsia="ru-RU" w:bidi="ar-SA"/>
    </w:rPr>
  </w:style>
  <w:style w:type="character" w:customStyle="1" w:styleId="80">
    <w:name w:val="Заголовок 8 Знак"/>
    <w:link w:val="8"/>
    <w:uiPriority w:val="9"/>
    <w:rsid w:val="001E1052"/>
    <w:rPr>
      <w:rFonts w:ascii="Calibri" w:hAnsi="Calibri"/>
      <w:i/>
      <w:iCs/>
      <w:sz w:val="24"/>
      <w:szCs w:val="24"/>
      <w:lang w:val="ru-RU" w:eastAsia="ru-RU" w:bidi="ar-SA"/>
    </w:rPr>
  </w:style>
  <w:style w:type="character" w:customStyle="1" w:styleId="90">
    <w:name w:val="Заголовок 9 Знак"/>
    <w:link w:val="9"/>
    <w:uiPriority w:val="9"/>
    <w:rsid w:val="001E1052"/>
    <w:rPr>
      <w:rFonts w:ascii="Cambria" w:hAnsi="Cambria"/>
      <w:sz w:val="22"/>
      <w:szCs w:val="22"/>
      <w:lang w:val="ru-RU" w:eastAsia="ru-RU" w:bidi="ar-SA"/>
    </w:rPr>
  </w:style>
  <w:style w:type="paragraph" w:styleId="a3">
    <w:name w:val="Body Text"/>
    <w:basedOn w:val="a"/>
    <w:link w:val="a4"/>
    <w:rsid w:val="00584EB8"/>
    <w:pPr>
      <w:spacing w:before="200"/>
      <w:jc w:val="both"/>
    </w:pPr>
    <w:rPr>
      <w:sz w:val="28"/>
      <w:lang w:val="ru-RU" w:eastAsia="ru-RU"/>
    </w:rPr>
  </w:style>
  <w:style w:type="character" w:customStyle="1" w:styleId="a4">
    <w:name w:val="Основний текст Знак"/>
    <w:link w:val="a3"/>
    <w:rsid w:val="001E1052"/>
    <w:rPr>
      <w:sz w:val="28"/>
      <w:szCs w:val="24"/>
      <w:lang w:val="ru-RU" w:eastAsia="ru-RU" w:bidi="ar-SA"/>
    </w:rPr>
  </w:style>
  <w:style w:type="paragraph" w:customStyle="1" w:styleId="11">
    <w:name w:val="Стиль1"/>
    <w:basedOn w:val="a"/>
    <w:rsid w:val="00584EB8"/>
    <w:pPr>
      <w:overflowPunct w:val="0"/>
      <w:autoSpaceDE w:val="0"/>
      <w:autoSpaceDN w:val="0"/>
      <w:adjustRightInd w:val="0"/>
      <w:spacing w:line="360" w:lineRule="auto"/>
      <w:ind w:firstLine="737"/>
      <w:jc w:val="both"/>
      <w:textAlignment w:val="baseline"/>
    </w:pPr>
    <w:rPr>
      <w:sz w:val="28"/>
      <w:szCs w:val="20"/>
      <w:lang w:eastAsia="ru-RU"/>
    </w:rPr>
  </w:style>
  <w:style w:type="paragraph" w:styleId="a5">
    <w:name w:val="Title"/>
    <w:basedOn w:val="a"/>
    <w:link w:val="a6"/>
    <w:uiPriority w:val="10"/>
    <w:qFormat/>
    <w:rsid w:val="00584EB8"/>
    <w:pPr>
      <w:jc w:val="center"/>
    </w:pPr>
    <w:rPr>
      <w:b/>
      <w:bCs/>
      <w:sz w:val="28"/>
      <w:lang w:eastAsia="ru-RU"/>
    </w:rPr>
  </w:style>
  <w:style w:type="character" w:customStyle="1" w:styleId="a6">
    <w:name w:val="Назва Знак"/>
    <w:link w:val="a5"/>
    <w:uiPriority w:val="10"/>
    <w:rsid w:val="00584EB8"/>
    <w:rPr>
      <w:b/>
      <w:bCs/>
      <w:sz w:val="28"/>
      <w:szCs w:val="24"/>
      <w:lang w:val="uk-UA" w:eastAsia="ru-RU" w:bidi="ar-SA"/>
    </w:rPr>
  </w:style>
  <w:style w:type="paragraph" w:styleId="a7">
    <w:name w:val="Balloon Text"/>
    <w:basedOn w:val="a"/>
    <w:link w:val="a8"/>
    <w:uiPriority w:val="99"/>
    <w:semiHidden/>
    <w:rsid w:val="00584EB8"/>
    <w:rPr>
      <w:rFonts w:ascii="Tahoma" w:hAnsi="Tahoma"/>
      <w:sz w:val="16"/>
      <w:szCs w:val="16"/>
    </w:rPr>
  </w:style>
  <w:style w:type="paragraph" w:styleId="a9">
    <w:name w:val="Body Text Indent"/>
    <w:basedOn w:val="a"/>
    <w:link w:val="aa"/>
    <w:unhideWhenUsed/>
    <w:rsid w:val="001E1052"/>
    <w:pPr>
      <w:spacing w:after="120"/>
      <w:ind w:left="283"/>
    </w:pPr>
    <w:rPr>
      <w:sz w:val="20"/>
      <w:szCs w:val="20"/>
      <w:lang w:val="ru-RU" w:eastAsia="ru-RU"/>
    </w:rPr>
  </w:style>
  <w:style w:type="character" w:customStyle="1" w:styleId="aa">
    <w:name w:val="Основний текст з відступом Знак"/>
    <w:link w:val="a9"/>
    <w:rsid w:val="001E1052"/>
    <w:rPr>
      <w:lang w:val="ru-RU" w:eastAsia="ru-RU" w:bidi="ar-SA"/>
    </w:rPr>
  </w:style>
  <w:style w:type="paragraph" w:styleId="21">
    <w:name w:val="Body Text 2"/>
    <w:basedOn w:val="a"/>
    <w:link w:val="22"/>
    <w:uiPriority w:val="99"/>
    <w:semiHidden/>
    <w:unhideWhenUsed/>
    <w:rsid w:val="001E1052"/>
    <w:pPr>
      <w:spacing w:after="120" w:line="480" w:lineRule="auto"/>
    </w:pPr>
    <w:rPr>
      <w:sz w:val="20"/>
      <w:szCs w:val="20"/>
      <w:lang w:val="ru-RU" w:eastAsia="ru-RU"/>
    </w:rPr>
  </w:style>
  <w:style w:type="character" w:customStyle="1" w:styleId="22">
    <w:name w:val="Основний текст 2 Знак"/>
    <w:link w:val="21"/>
    <w:uiPriority w:val="99"/>
    <w:semiHidden/>
    <w:rsid w:val="001E1052"/>
    <w:rPr>
      <w:lang w:val="ru-RU" w:eastAsia="ru-RU" w:bidi="ar-SA"/>
    </w:rPr>
  </w:style>
  <w:style w:type="paragraph" w:styleId="12">
    <w:name w:val="toc 1"/>
    <w:basedOn w:val="a"/>
    <w:next w:val="a"/>
    <w:autoRedefine/>
    <w:uiPriority w:val="39"/>
    <w:unhideWhenUsed/>
    <w:rsid w:val="001E1052"/>
    <w:rPr>
      <w:lang w:val="ru-RU" w:eastAsia="ru-RU"/>
    </w:rPr>
  </w:style>
  <w:style w:type="paragraph" w:styleId="23">
    <w:name w:val="toc 2"/>
    <w:basedOn w:val="a"/>
    <w:next w:val="a"/>
    <w:autoRedefine/>
    <w:uiPriority w:val="39"/>
    <w:semiHidden/>
    <w:unhideWhenUsed/>
    <w:rsid w:val="001E1052"/>
    <w:pPr>
      <w:ind w:left="200"/>
    </w:pPr>
    <w:rPr>
      <w:lang w:val="ru-RU" w:eastAsia="ru-RU"/>
    </w:rPr>
  </w:style>
  <w:style w:type="paragraph" w:styleId="31">
    <w:name w:val="toc 3"/>
    <w:basedOn w:val="a"/>
    <w:next w:val="a"/>
    <w:autoRedefine/>
    <w:uiPriority w:val="39"/>
    <w:unhideWhenUsed/>
    <w:rsid w:val="001E1052"/>
    <w:pPr>
      <w:ind w:left="400"/>
    </w:pPr>
    <w:rPr>
      <w:lang w:val="ru-RU" w:eastAsia="ru-RU"/>
    </w:rPr>
  </w:style>
  <w:style w:type="paragraph" w:styleId="41">
    <w:name w:val="toc 4"/>
    <w:basedOn w:val="a"/>
    <w:next w:val="a"/>
    <w:autoRedefine/>
    <w:uiPriority w:val="39"/>
    <w:semiHidden/>
    <w:unhideWhenUsed/>
    <w:rsid w:val="001E1052"/>
    <w:pPr>
      <w:ind w:left="600"/>
    </w:pPr>
    <w:rPr>
      <w:lang w:val="ru-RU" w:eastAsia="ru-RU"/>
    </w:rPr>
  </w:style>
  <w:style w:type="paragraph" w:styleId="51">
    <w:name w:val="toc 5"/>
    <w:basedOn w:val="a"/>
    <w:next w:val="a"/>
    <w:autoRedefine/>
    <w:uiPriority w:val="39"/>
    <w:semiHidden/>
    <w:unhideWhenUsed/>
    <w:rsid w:val="001E1052"/>
    <w:pPr>
      <w:ind w:left="800"/>
    </w:pPr>
    <w:rPr>
      <w:lang w:val="ru-RU" w:eastAsia="ru-RU"/>
    </w:rPr>
  </w:style>
  <w:style w:type="paragraph" w:styleId="61">
    <w:name w:val="toc 6"/>
    <w:basedOn w:val="a"/>
    <w:next w:val="a"/>
    <w:autoRedefine/>
    <w:uiPriority w:val="39"/>
    <w:semiHidden/>
    <w:unhideWhenUsed/>
    <w:rsid w:val="001E1052"/>
    <w:pPr>
      <w:ind w:left="1000"/>
    </w:pPr>
    <w:rPr>
      <w:lang w:val="ru-RU" w:eastAsia="ru-RU"/>
    </w:rPr>
  </w:style>
  <w:style w:type="paragraph" w:styleId="71">
    <w:name w:val="toc 7"/>
    <w:basedOn w:val="a"/>
    <w:next w:val="a"/>
    <w:autoRedefine/>
    <w:uiPriority w:val="39"/>
    <w:semiHidden/>
    <w:unhideWhenUsed/>
    <w:rsid w:val="001E1052"/>
    <w:pPr>
      <w:ind w:left="1200"/>
    </w:pPr>
    <w:rPr>
      <w:lang w:val="ru-RU" w:eastAsia="ru-RU"/>
    </w:rPr>
  </w:style>
  <w:style w:type="paragraph" w:styleId="81">
    <w:name w:val="toc 8"/>
    <w:basedOn w:val="a"/>
    <w:next w:val="a"/>
    <w:autoRedefine/>
    <w:uiPriority w:val="39"/>
    <w:semiHidden/>
    <w:unhideWhenUsed/>
    <w:rsid w:val="001E1052"/>
    <w:pPr>
      <w:ind w:left="1400"/>
    </w:pPr>
    <w:rPr>
      <w:lang w:val="ru-RU" w:eastAsia="ru-RU"/>
    </w:rPr>
  </w:style>
  <w:style w:type="paragraph" w:styleId="91">
    <w:name w:val="toc 9"/>
    <w:basedOn w:val="a"/>
    <w:next w:val="a"/>
    <w:autoRedefine/>
    <w:uiPriority w:val="39"/>
    <w:semiHidden/>
    <w:unhideWhenUsed/>
    <w:rsid w:val="001E1052"/>
    <w:pPr>
      <w:ind w:left="1600"/>
    </w:pPr>
    <w:rPr>
      <w:lang w:val="ru-RU" w:eastAsia="ru-RU"/>
    </w:rPr>
  </w:style>
  <w:style w:type="paragraph" w:styleId="ab">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w:basedOn w:val="a"/>
    <w:link w:val="ac"/>
    <w:uiPriority w:val="99"/>
    <w:semiHidden/>
    <w:unhideWhenUsed/>
    <w:rsid w:val="001E1052"/>
    <w:rPr>
      <w:sz w:val="20"/>
      <w:szCs w:val="20"/>
      <w:lang w:val="ru-RU" w:eastAsia="ru-RU"/>
    </w:rPr>
  </w:style>
  <w:style w:type="character" w:customStyle="1" w:styleId="ac">
    <w:name w:val="Текст виноски Знак"/>
    <w:aliases w:val="Текст сноски Знак1 Знак,Текст сноски Знак2 Знак Знак,Текст сноски Знак1 Знак Знак Знак,Текст сноски Знак3 Знак Знак Знак Знак Знак,Текст сноски Знак1 Знак3 Знак Знак Знак Знак Знак"/>
    <w:link w:val="ab"/>
    <w:uiPriority w:val="99"/>
    <w:semiHidden/>
    <w:rsid w:val="001E1052"/>
    <w:rPr>
      <w:lang w:val="ru-RU" w:eastAsia="ru-RU" w:bidi="ar-SA"/>
    </w:rPr>
  </w:style>
  <w:style w:type="paragraph" w:styleId="ad">
    <w:name w:val="annotation text"/>
    <w:basedOn w:val="a"/>
    <w:link w:val="ae"/>
    <w:uiPriority w:val="99"/>
    <w:semiHidden/>
    <w:unhideWhenUsed/>
    <w:rsid w:val="001E1052"/>
    <w:rPr>
      <w:sz w:val="20"/>
      <w:szCs w:val="20"/>
      <w:lang w:val="ru-RU" w:eastAsia="ru-RU"/>
    </w:rPr>
  </w:style>
  <w:style w:type="character" w:customStyle="1" w:styleId="ae">
    <w:name w:val="Текст примітки Знак"/>
    <w:link w:val="ad"/>
    <w:uiPriority w:val="99"/>
    <w:semiHidden/>
    <w:rsid w:val="001E1052"/>
    <w:rPr>
      <w:lang w:val="ru-RU" w:eastAsia="ru-RU" w:bidi="ar-SA"/>
    </w:rPr>
  </w:style>
  <w:style w:type="paragraph" w:styleId="af">
    <w:name w:val="header"/>
    <w:basedOn w:val="a"/>
    <w:link w:val="af0"/>
    <w:rsid w:val="001E1052"/>
    <w:pPr>
      <w:tabs>
        <w:tab w:val="center" w:pos="4153"/>
        <w:tab w:val="right" w:pos="8306"/>
      </w:tabs>
    </w:pPr>
    <w:rPr>
      <w:sz w:val="20"/>
      <w:szCs w:val="20"/>
      <w:lang w:val="ru-RU" w:eastAsia="ru-RU"/>
    </w:rPr>
  </w:style>
  <w:style w:type="character" w:customStyle="1" w:styleId="af0">
    <w:name w:val="Верхній колонтитул Знак"/>
    <w:link w:val="af"/>
    <w:rsid w:val="001E1052"/>
    <w:rPr>
      <w:lang w:val="ru-RU" w:eastAsia="ru-RU" w:bidi="ar-SA"/>
    </w:rPr>
  </w:style>
  <w:style w:type="paragraph" w:styleId="af1">
    <w:name w:val="footer"/>
    <w:basedOn w:val="a"/>
    <w:link w:val="af2"/>
    <w:uiPriority w:val="99"/>
    <w:unhideWhenUsed/>
    <w:rsid w:val="001E1052"/>
    <w:pPr>
      <w:tabs>
        <w:tab w:val="center" w:pos="4819"/>
        <w:tab w:val="right" w:pos="9639"/>
      </w:tabs>
    </w:pPr>
    <w:rPr>
      <w:sz w:val="20"/>
      <w:szCs w:val="20"/>
      <w:lang w:val="ru-RU" w:eastAsia="ru-RU"/>
    </w:rPr>
  </w:style>
  <w:style w:type="character" w:customStyle="1" w:styleId="af2">
    <w:name w:val="Нижній колонтитул Знак"/>
    <w:link w:val="af1"/>
    <w:uiPriority w:val="99"/>
    <w:rsid w:val="001E1052"/>
    <w:rPr>
      <w:lang w:val="ru-RU" w:eastAsia="ru-RU" w:bidi="ar-SA"/>
    </w:rPr>
  </w:style>
  <w:style w:type="paragraph" w:styleId="af3">
    <w:name w:val="table of figures"/>
    <w:basedOn w:val="a"/>
    <w:next w:val="a"/>
    <w:uiPriority w:val="99"/>
    <w:semiHidden/>
    <w:unhideWhenUsed/>
    <w:rsid w:val="001E1052"/>
    <w:rPr>
      <w:lang w:val="ru-RU" w:eastAsia="ru-RU"/>
    </w:rPr>
  </w:style>
  <w:style w:type="paragraph" w:styleId="af4">
    <w:name w:val="endnote text"/>
    <w:basedOn w:val="a"/>
    <w:link w:val="af5"/>
    <w:rsid w:val="001E1052"/>
    <w:rPr>
      <w:sz w:val="20"/>
      <w:szCs w:val="20"/>
      <w:lang w:eastAsia="ru-RU"/>
    </w:rPr>
  </w:style>
  <w:style w:type="character" w:customStyle="1" w:styleId="af5">
    <w:name w:val="Текст кінцевої виноски Знак"/>
    <w:link w:val="af4"/>
    <w:rsid w:val="001E1052"/>
    <w:rPr>
      <w:lang w:eastAsia="ru-RU" w:bidi="ar-SA"/>
    </w:rPr>
  </w:style>
  <w:style w:type="paragraph" w:styleId="32">
    <w:name w:val="Body Text 3"/>
    <w:basedOn w:val="a"/>
    <w:link w:val="33"/>
    <w:uiPriority w:val="99"/>
    <w:unhideWhenUsed/>
    <w:rsid w:val="001E1052"/>
    <w:pPr>
      <w:spacing w:after="120"/>
    </w:pPr>
    <w:rPr>
      <w:sz w:val="16"/>
      <w:szCs w:val="16"/>
      <w:lang w:val="ru-RU" w:eastAsia="ru-RU"/>
    </w:rPr>
  </w:style>
  <w:style w:type="character" w:customStyle="1" w:styleId="33">
    <w:name w:val="Основний текст 3 Знак"/>
    <w:link w:val="32"/>
    <w:uiPriority w:val="99"/>
    <w:rsid w:val="001E1052"/>
    <w:rPr>
      <w:sz w:val="16"/>
      <w:szCs w:val="16"/>
      <w:lang w:val="ru-RU" w:eastAsia="ru-RU" w:bidi="ar-SA"/>
    </w:rPr>
  </w:style>
  <w:style w:type="paragraph" w:styleId="24">
    <w:name w:val="Body Text Indent 2"/>
    <w:basedOn w:val="a"/>
    <w:link w:val="25"/>
    <w:uiPriority w:val="99"/>
    <w:semiHidden/>
    <w:unhideWhenUsed/>
    <w:rsid w:val="001E1052"/>
    <w:pPr>
      <w:spacing w:after="120" w:line="480" w:lineRule="auto"/>
      <w:ind w:left="283"/>
    </w:pPr>
    <w:rPr>
      <w:sz w:val="20"/>
      <w:szCs w:val="20"/>
      <w:lang w:val="ru-RU" w:eastAsia="ru-RU"/>
    </w:rPr>
  </w:style>
  <w:style w:type="character" w:customStyle="1" w:styleId="25">
    <w:name w:val="Основний текст з відступом 2 Знак"/>
    <w:link w:val="24"/>
    <w:uiPriority w:val="99"/>
    <w:semiHidden/>
    <w:rsid w:val="001E1052"/>
    <w:rPr>
      <w:lang w:val="ru-RU" w:eastAsia="ru-RU" w:bidi="ar-SA"/>
    </w:rPr>
  </w:style>
  <w:style w:type="paragraph" w:styleId="34">
    <w:name w:val="Body Text Indent 3"/>
    <w:basedOn w:val="a"/>
    <w:link w:val="35"/>
    <w:uiPriority w:val="99"/>
    <w:unhideWhenUsed/>
    <w:rsid w:val="001E1052"/>
    <w:pPr>
      <w:spacing w:after="120"/>
      <w:ind w:left="283"/>
    </w:pPr>
    <w:rPr>
      <w:sz w:val="16"/>
      <w:szCs w:val="16"/>
      <w:lang w:val="ru-RU" w:eastAsia="ru-RU"/>
    </w:rPr>
  </w:style>
  <w:style w:type="character" w:customStyle="1" w:styleId="35">
    <w:name w:val="Основний текст з відступом 3 Знак"/>
    <w:link w:val="34"/>
    <w:uiPriority w:val="99"/>
    <w:rsid w:val="001E1052"/>
    <w:rPr>
      <w:sz w:val="16"/>
      <w:szCs w:val="16"/>
      <w:lang w:val="ru-RU" w:eastAsia="ru-RU" w:bidi="ar-SA"/>
    </w:rPr>
  </w:style>
  <w:style w:type="paragraph" w:styleId="af6">
    <w:name w:val="Block Text"/>
    <w:basedOn w:val="a"/>
    <w:uiPriority w:val="99"/>
    <w:semiHidden/>
    <w:unhideWhenUsed/>
    <w:rsid w:val="001E1052"/>
    <w:pPr>
      <w:spacing w:after="120"/>
      <w:ind w:left="1440" w:right="1440"/>
    </w:pPr>
    <w:rPr>
      <w:lang w:val="ru-RU" w:eastAsia="ru-RU"/>
    </w:rPr>
  </w:style>
  <w:style w:type="character" w:styleId="af7">
    <w:name w:val="Hyperlink"/>
    <w:uiPriority w:val="99"/>
    <w:unhideWhenUsed/>
    <w:rsid w:val="001E1052"/>
    <w:rPr>
      <w:color w:val="0000FF"/>
      <w:u w:val="single"/>
    </w:rPr>
  </w:style>
  <w:style w:type="paragraph" w:styleId="af8">
    <w:name w:val="Plain Text"/>
    <w:basedOn w:val="a"/>
    <w:link w:val="af9"/>
    <w:rsid w:val="001E1052"/>
    <w:rPr>
      <w:rFonts w:ascii="Courier New" w:hAnsi="Courier New"/>
      <w:sz w:val="20"/>
      <w:szCs w:val="20"/>
    </w:rPr>
  </w:style>
  <w:style w:type="character" w:customStyle="1" w:styleId="af9">
    <w:name w:val="Текст Знак"/>
    <w:link w:val="af8"/>
    <w:rsid w:val="001E1052"/>
    <w:rPr>
      <w:rFonts w:ascii="Courier New" w:hAnsi="Courier New"/>
      <w:lang w:eastAsia="uk-UA" w:bidi="ar-SA"/>
    </w:rPr>
  </w:style>
  <w:style w:type="paragraph" w:styleId="afa">
    <w:name w:val="Normal (Web)"/>
    <w:basedOn w:val="a"/>
    <w:uiPriority w:val="99"/>
    <w:semiHidden/>
    <w:unhideWhenUsed/>
    <w:rsid w:val="001E1052"/>
    <w:rPr>
      <w:rFonts w:eastAsia="Arial Unicode MS" w:cs="Arial Unicode MS"/>
      <w:lang w:val="ru-RU" w:eastAsia="ru-RU"/>
    </w:rPr>
  </w:style>
  <w:style w:type="paragraph" w:styleId="HTML">
    <w:name w:val="HTML Preformatted"/>
    <w:basedOn w:val="a"/>
    <w:link w:val="HTML0"/>
    <w:uiPriority w:val="99"/>
    <w:unhideWhenUsed/>
    <w:rsid w:val="001E1052"/>
    <w:rPr>
      <w:rFonts w:ascii="Courier New" w:hAnsi="Courier New"/>
      <w:sz w:val="20"/>
      <w:szCs w:val="20"/>
      <w:lang w:val="ru-RU" w:eastAsia="ru-RU"/>
    </w:rPr>
  </w:style>
  <w:style w:type="character" w:customStyle="1" w:styleId="HTML0">
    <w:name w:val="Стандартний HTML Знак"/>
    <w:link w:val="HTML"/>
    <w:uiPriority w:val="99"/>
    <w:rsid w:val="001E1052"/>
    <w:rPr>
      <w:rFonts w:ascii="Courier New" w:hAnsi="Courier New"/>
      <w:lang w:val="ru-RU" w:eastAsia="ru-RU" w:bidi="ar-SA"/>
    </w:rPr>
  </w:style>
  <w:style w:type="table" w:styleId="afb">
    <w:name w:val="Table Grid"/>
    <w:basedOn w:val="a1"/>
    <w:uiPriority w:val="59"/>
    <w:rsid w:val="001E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qFormat/>
    <w:rsid w:val="001E1052"/>
    <w:pPr>
      <w:overflowPunct w:val="0"/>
      <w:autoSpaceDE w:val="0"/>
      <w:autoSpaceDN w:val="0"/>
      <w:adjustRightInd w:val="0"/>
      <w:textAlignment w:val="baseline"/>
    </w:pPr>
    <w:rPr>
      <w:rFonts w:eastAsia="Calibri"/>
    </w:rPr>
  </w:style>
  <w:style w:type="paragraph" w:styleId="afd">
    <w:name w:val="List Paragraph"/>
    <w:basedOn w:val="a"/>
    <w:qFormat/>
    <w:rsid w:val="001E1052"/>
    <w:pPr>
      <w:ind w:left="708"/>
    </w:pPr>
    <w:rPr>
      <w:lang w:val="ru-RU" w:eastAsia="ru-RU"/>
    </w:rPr>
  </w:style>
  <w:style w:type="table" w:styleId="36">
    <w:name w:val="Light Shading Accent 3"/>
    <w:basedOn w:val="a1"/>
    <w:rsid w:val="001E10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2">
    <w:name w:val="Light Shading Accent 5"/>
    <w:basedOn w:val="a1"/>
    <w:rsid w:val="001E105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13">
    <w:name w:val="Заголовок1"/>
    <w:basedOn w:val="a"/>
    <w:autoRedefine/>
    <w:rsid w:val="001E1052"/>
    <w:rPr>
      <w:lang w:eastAsia="ru-RU"/>
    </w:rPr>
  </w:style>
  <w:style w:type="paragraph" w:customStyle="1" w:styleId="H2">
    <w:name w:val="H2"/>
    <w:basedOn w:val="a"/>
    <w:next w:val="a"/>
    <w:rsid w:val="001E1052"/>
    <w:pPr>
      <w:keepNext/>
      <w:spacing w:before="100" w:after="100"/>
      <w:ind w:firstLine="720"/>
      <w:outlineLvl w:val="2"/>
    </w:pPr>
    <w:rPr>
      <w:b/>
      <w:snapToGrid w:val="0"/>
      <w:sz w:val="36"/>
      <w:szCs w:val="28"/>
      <w:lang w:eastAsia="en-US"/>
    </w:rPr>
  </w:style>
  <w:style w:type="paragraph" w:customStyle="1" w:styleId="53">
    <w:name w:val="Стиль5"/>
    <w:basedOn w:val="a"/>
    <w:next w:val="a"/>
    <w:autoRedefine/>
    <w:rsid w:val="001E1052"/>
    <w:pPr>
      <w:jc w:val="center"/>
    </w:pPr>
    <w:rPr>
      <w:b/>
      <w:sz w:val="32"/>
      <w:lang w:eastAsia="ru-RU"/>
      <w14:shadow w14:blurRad="50800" w14:dist="38100" w14:dir="2700000" w14:sx="100000" w14:sy="100000" w14:kx="0" w14:ky="0" w14:algn="tl">
        <w14:srgbClr w14:val="000000">
          <w14:alpha w14:val="60000"/>
        </w14:srgbClr>
      </w14:shadow>
    </w:rPr>
  </w:style>
  <w:style w:type="paragraph" w:customStyle="1" w:styleId="Textbox">
    <w:name w:val="Textbox"/>
    <w:basedOn w:val="a"/>
    <w:autoRedefine/>
    <w:rsid w:val="001E1052"/>
    <w:pPr>
      <w:jc w:val="center"/>
    </w:pPr>
    <w:rPr>
      <w:b/>
      <w:sz w:val="32"/>
      <w:lang w:eastAsia="ru-RU"/>
    </w:rPr>
  </w:style>
  <w:style w:type="paragraph" w:customStyle="1" w:styleId="Numerik1">
    <w:name w:val="Numerik1"/>
    <w:basedOn w:val="a"/>
    <w:rsid w:val="001E1052"/>
    <w:pPr>
      <w:widowControl w:val="0"/>
      <w:spacing w:after="20" w:line="252" w:lineRule="auto"/>
      <w:ind w:left="454" w:hanging="454"/>
      <w:jc w:val="both"/>
    </w:pPr>
    <w:rPr>
      <w:rFonts w:ascii="Arial" w:hAnsi="Arial"/>
      <w:lang w:val="en-AU" w:eastAsia="ru-RU"/>
    </w:rPr>
  </w:style>
  <w:style w:type="paragraph" w:customStyle="1" w:styleId="14">
    <w:name w:val="головок 1"/>
    <w:basedOn w:val="a"/>
    <w:next w:val="a"/>
    <w:rsid w:val="001E1052"/>
    <w:pPr>
      <w:keepNext/>
      <w:widowControl w:val="0"/>
      <w:spacing w:before="240" w:after="60"/>
      <w:ind w:firstLine="720"/>
    </w:pPr>
    <w:rPr>
      <w:b/>
      <w:kern w:val="28"/>
      <w:szCs w:val="28"/>
      <w:lang w:eastAsia="en-US"/>
    </w:rPr>
  </w:style>
  <w:style w:type="paragraph" w:customStyle="1" w:styleId="afe">
    <w:name w:val="Готовый"/>
    <w:basedOn w:val="a"/>
    <w:rsid w:val="001E1052"/>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snapToGrid w:val="0"/>
      <w:szCs w:val="28"/>
      <w:lang w:eastAsia="ru-RU"/>
    </w:rPr>
  </w:style>
  <w:style w:type="paragraph" w:customStyle="1" w:styleId="Text1">
    <w:name w:val="Text1"/>
    <w:basedOn w:val="a"/>
    <w:rsid w:val="001E1052"/>
    <w:pPr>
      <w:spacing w:after="60" w:line="288" w:lineRule="auto"/>
      <w:ind w:firstLine="567"/>
      <w:jc w:val="both"/>
    </w:pPr>
    <w:rPr>
      <w:rFonts w:ascii="Arial" w:hAnsi="Arial"/>
      <w:lang w:val="ru-RU" w:eastAsia="ru-RU"/>
    </w:rPr>
  </w:style>
  <w:style w:type="paragraph" w:customStyle="1" w:styleId="82">
    <w:name w:val="îãëàâëåíèå 8"/>
    <w:basedOn w:val="a"/>
    <w:next w:val="a"/>
    <w:rsid w:val="001E1052"/>
    <w:pPr>
      <w:widowControl w:val="0"/>
      <w:tabs>
        <w:tab w:val="right" w:leader="dot" w:pos="9355"/>
      </w:tabs>
      <w:spacing w:before="240"/>
      <w:ind w:left="1440"/>
      <w:jc w:val="right"/>
    </w:pPr>
    <w:rPr>
      <w:b/>
      <w:lang w:eastAsia="ru-RU"/>
    </w:rPr>
  </w:style>
  <w:style w:type="paragraph" w:customStyle="1" w:styleId="aff">
    <w:name w:val="Îáû÷íûé"/>
    <w:rsid w:val="001E1052"/>
    <w:pPr>
      <w:widowControl w:val="0"/>
    </w:pPr>
    <w:rPr>
      <w:lang w:val="uk-UA"/>
    </w:rPr>
  </w:style>
  <w:style w:type="paragraph" w:customStyle="1" w:styleId="37">
    <w:name w:val="çàãîëîâîê 3"/>
    <w:basedOn w:val="aff"/>
    <w:next w:val="aff"/>
    <w:uiPriority w:val="99"/>
    <w:rsid w:val="001E1052"/>
    <w:pPr>
      <w:keepNext/>
      <w:spacing w:line="360" w:lineRule="auto"/>
      <w:ind w:firstLine="680"/>
      <w:jc w:val="both"/>
    </w:pPr>
    <w:rPr>
      <w:sz w:val="26"/>
    </w:rPr>
  </w:style>
  <w:style w:type="paragraph" w:customStyle="1" w:styleId="15">
    <w:name w:val="Техт1"/>
    <w:basedOn w:val="a"/>
    <w:rsid w:val="001E1052"/>
    <w:pPr>
      <w:ind w:firstLine="794"/>
    </w:pPr>
    <w:rPr>
      <w:rFonts w:ascii="PragmaticaCTT" w:hAnsi="PragmaticaCTT"/>
      <w:lang w:val="ru-RU" w:eastAsia="ru-RU"/>
    </w:rPr>
  </w:style>
  <w:style w:type="paragraph" w:customStyle="1" w:styleId="DefinitionList">
    <w:name w:val="Definition List"/>
    <w:basedOn w:val="a"/>
    <w:next w:val="a"/>
    <w:rsid w:val="001E1052"/>
    <w:pPr>
      <w:ind w:left="360" w:firstLine="720"/>
    </w:pPr>
    <w:rPr>
      <w:snapToGrid w:val="0"/>
      <w:szCs w:val="28"/>
      <w:lang w:eastAsia="en-US"/>
    </w:rPr>
  </w:style>
  <w:style w:type="paragraph" w:customStyle="1" w:styleId="DefinitionTerm">
    <w:name w:val="Definition Term"/>
    <w:basedOn w:val="a"/>
    <w:next w:val="DefinitionList"/>
    <w:rsid w:val="001E1052"/>
    <w:pPr>
      <w:ind w:firstLine="720"/>
    </w:pPr>
    <w:rPr>
      <w:snapToGrid w:val="0"/>
      <w:szCs w:val="28"/>
      <w:lang w:eastAsia="en-US"/>
    </w:rPr>
  </w:style>
  <w:style w:type="paragraph" w:customStyle="1" w:styleId="Address">
    <w:name w:val="Address"/>
    <w:basedOn w:val="a"/>
    <w:next w:val="a"/>
    <w:uiPriority w:val="99"/>
    <w:rsid w:val="001E1052"/>
    <w:pPr>
      <w:ind w:firstLine="720"/>
    </w:pPr>
    <w:rPr>
      <w:i/>
      <w:snapToGrid w:val="0"/>
      <w:szCs w:val="28"/>
      <w:lang w:eastAsia="en-US"/>
    </w:rPr>
  </w:style>
  <w:style w:type="paragraph" w:customStyle="1" w:styleId="aff0">
    <w:name w:val="òåêñò ïðèìå÷àíèÿ"/>
    <w:basedOn w:val="aff"/>
    <w:uiPriority w:val="99"/>
    <w:rsid w:val="001E1052"/>
  </w:style>
  <w:style w:type="paragraph" w:customStyle="1" w:styleId="oaenoieiaaiey">
    <w:name w:val="oaeno i?eia?aiey"/>
    <w:basedOn w:val="aff"/>
    <w:uiPriority w:val="99"/>
    <w:rsid w:val="001E1052"/>
    <w:rPr>
      <w:rFonts w:ascii="PragmaticaCTT" w:hAnsi="PragmaticaCTT"/>
    </w:rPr>
  </w:style>
  <w:style w:type="paragraph" w:customStyle="1" w:styleId="Oaoo1">
    <w:name w:val="Oaoo1"/>
    <w:basedOn w:val="a"/>
    <w:uiPriority w:val="99"/>
    <w:rsid w:val="001E1052"/>
    <w:pPr>
      <w:ind w:firstLine="794"/>
    </w:pPr>
    <w:rPr>
      <w:rFonts w:ascii="PragmaticaCTT" w:hAnsi="PragmaticaCTT"/>
      <w:lang w:val="ru-RU" w:eastAsia="ru-RU"/>
    </w:rPr>
  </w:style>
  <w:style w:type="paragraph" w:customStyle="1" w:styleId="Iauiue">
    <w:name w:val="Iau?iue"/>
    <w:rsid w:val="001E1052"/>
  </w:style>
  <w:style w:type="paragraph" w:customStyle="1" w:styleId="aff1">
    <w:name w:val="Нормальный"/>
    <w:uiPriority w:val="99"/>
    <w:rsid w:val="001E1052"/>
    <w:pPr>
      <w:autoSpaceDE w:val="0"/>
      <w:autoSpaceDN w:val="0"/>
    </w:pPr>
  </w:style>
  <w:style w:type="paragraph" w:customStyle="1" w:styleId="Just">
    <w:name w:val="Just"/>
    <w:uiPriority w:val="99"/>
    <w:rsid w:val="001E1052"/>
    <w:pPr>
      <w:autoSpaceDE w:val="0"/>
      <w:autoSpaceDN w:val="0"/>
      <w:adjustRightInd w:val="0"/>
      <w:spacing w:before="40" w:after="40"/>
      <w:ind w:firstLine="568"/>
      <w:jc w:val="both"/>
    </w:pPr>
    <w:rPr>
      <w:sz w:val="24"/>
      <w:szCs w:val="24"/>
    </w:rPr>
  </w:style>
  <w:style w:type="paragraph" w:customStyle="1" w:styleId="aff2">
    <w:name w:val="текст сноски"/>
    <w:basedOn w:val="a"/>
    <w:rsid w:val="001E1052"/>
    <w:rPr>
      <w:lang w:val="ru-RU" w:eastAsia="ru-RU"/>
    </w:rPr>
  </w:style>
  <w:style w:type="paragraph" w:customStyle="1" w:styleId="Iniiaiieoaenonionooiii2">
    <w:name w:val="Iniiaiie oaeno n ionooiii 2"/>
    <w:basedOn w:val="Iauiue"/>
    <w:uiPriority w:val="99"/>
    <w:rsid w:val="001E1052"/>
    <w:pPr>
      <w:widowControl w:val="0"/>
      <w:autoSpaceDE w:val="0"/>
      <w:autoSpaceDN w:val="0"/>
      <w:adjustRightInd w:val="0"/>
      <w:spacing w:line="360" w:lineRule="auto"/>
      <w:ind w:firstLine="720"/>
      <w:jc w:val="both"/>
    </w:pPr>
    <w:rPr>
      <w:sz w:val="26"/>
      <w:szCs w:val="26"/>
      <w:lang w:val="uk-UA"/>
    </w:rPr>
  </w:style>
  <w:style w:type="paragraph" w:customStyle="1" w:styleId="16">
    <w:name w:val="Обычный1"/>
    <w:rsid w:val="001E1052"/>
    <w:pPr>
      <w:widowControl w:val="0"/>
      <w:spacing w:line="280" w:lineRule="auto"/>
      <w:ind w:firstLine="560"/>
      <w:jc w:val="both"/>
    </w:pPr>
    <w:rPr>
      <w:snapToGrid w:val="0"/>
      <w:lang w:val="uk-UA"/>
    </w:rPr>
  </w:style>
  <w:style w:type="paragraph" w:customStyle="1" w:styleId="21419">
    <w:name w:val="Стиль Заголовок 2 + 14 пт Синий Слева:  19 см Перед:  Авто Пос..."/>
    <w:basedOn w:val="2"/>
    <w:autoRedefine/>
    <w:rsid w:val="001E1052"/>
    <w:pPr>
      <w:keepNext w:val="0"/>
      <w:spacing w:beforeAutospacing="1" w:afterAutospacing="1" w:line="360" w:lineRule="auto"/>
      <w:ind w:left="1077" w:firstLine="720"/>
      <w:jc w:val="both"/>
    </w:pPr>
    <w:rPr>
      <w:color w:val="0000FF"/>
      <w:szCs w:val="20"/>
    </w:rPr>
  </w:style>
  <w:style w:type="paragraph" w:customStyle="1" w:styleId="17">
    <w:name w:val="çàãîëîâîê 1"/>
    <w:basedOn w:val="aff"/>
    <w:next w:val="aff"/>
    <w:uiPriority w:val="99"/>
    <w:rsid w:val="001E1052"/>
    <w:pPr>
      <w:keepNext/>
      <w:spacing w:before="240" w:after="60"/>
    </w:pPr>
    <w:rPr>
      <w:rFonts w:ascii="Arial" w:hAnsi="Arial"/>
      <w:b/>
      <w:kern w:val="28"/>
      <w:sz w:val="28"/>
    </w:rPr>
  </w:style>
  <w:style w:type="paragraph" w:customStyle="1" w:styleId="26">
    <w:name w:val="çàãîëîâîê 2"/>
    <w:basedOn w:val="aff"/>
    <w:next w:val="aff"/>
    <w:uiPriority w:val="99"/>
    <w:rsid w:val="001E1052"/>
    <w:pPr>
      <w:keepNext/>
      <w:spacing w:before="240" w:after="60"/>
    </w:pPr>
    <w:rPr>
      <w:rFonts w:ascii="Arial" w:hAnsi="Arial"/>
      <w:b/>
      <w:i/>
      <w:sz w:val="24"/>
    </w:rPr>
  </w:style>
  <w:style w:type="paragraph" w:customStyle="1" w:styleId="42">
    <w:name w:val="çàãîëîâîê 4"/>
    <w:basedOn w:val="aff"/>
    <w:next w:val="aff"/>
    <w:uiPriority w:val="99"/>
    <w:rsid w:val="001E1052"/>
    <w:pPr>
      <w:keepNext/>
      <w:spacing w:line="360" w:lineRule="auto"/>
      <w:ind w:firstLine="680"/>
      <w:jc w:val="center"/>
    </w:pPr>
    <w:rPr>
      <w:sz w:val="26"/>
    </w:rPr>
  </w:style>
  <w:style w:type="paragraph" w:customStyle="1" w:styleId="54">
    <w:name w:val="çàãîëîâîê 5"/>
    <w:basedOn w:val="aff"/>
    <w:next w:val="aff"/>
    <w:rsid w:val="001E1052"/>
    <w:pPr>
      <w:keepNext/>
      <w:spacing w:before="120" w:after="120" w:line="360" w:lineRule="auto"/>
      <w:jc w:val="center"/>
    </w:pPr>
    <w:rPr>
      <w:sz w:val="28"/>
    </w:rPr>
  </w:style>
  <w:style w:type="paragraph" w:customStyle="1" w:styleId="62">
    <w:name w:val="çàãîëîâîê 6"/>
    <w:basedOn w:val="aff"/>
    <w:next w:val="aff"/>
    <w:rsid w:val="001E1052"/>
    <w:pPr>
      <w:keepNext/>
      <w:spacing w:before="240" w:line="360" w:lineRule="auto"/>
      <w:jc w:val="center"/>
    </w:pPr>
    <w:rPr>
      <w:sz w:val="26"/>
    </w:rPr>
  </w:style>
  <w:style w:type="paragraph" w:customStyle="1" w:styleId="72">
    <w:name w:val="çàãîëîâîê 7"/>
    <w:basedOn w:val="aff"/>
    <w:next w:val="aff"/>
    <w:rsid w:val="001E1052"/>
    <w:pPr>
      <w:keepNext/>
      <w:spacing w:before="120" w:after="120" w:line="360" w:lineRule="auto"/>
      <w:jc w:val="center"/>
    </w:pPr>
    <w:rPr>
      <w:b/>
      <w:sz w:val="28"/>
    </w:rPr>
  </w:style>
  <w:style w:type="paragraph" w:customStyle="1" w:styleId="83">
    <w:name w:val="çàãîëîâîê 8"/>
    <w:basedOn w:val="aff"/>
    <w:next w:val="aff"/>
    <w:rsid w:val="001E1052"/>
    <w:pPr>
      <w:keepNext/>
      <w:widowControl/>
      <w:ind w:firstLine="720"/>
      <w:jc w:val="both"/>
    </w:pPr>
    <w:rPr>
      <w:b/>
      <w:sz w:val="24"/>
    </w:rPr>
  </w:style>
  <w:style w:type="paragraph" w:customStyle="1" w:styleId="92">
    <w:name w:val="çàãîëîâîê 9"/>
    <w:basedOn w:val="aff"/>
    <w:next w:val="aff"/>
    <w:rsid w:val="001E1052"/>
    <w:pPr>
      <w:keepNext/>
      <w:tabs>
        <w:tab w:val="left" w:pos="6521"/>
      </w:tabs>
      <w:spacing w:line="360" w:lineRule="auto"/>
      <w:ind w:firstLine="720"/>
      <w:jc w:val="both"/>
    </w:pPr>
    <w:rPr>
      <w:i/>
      <w:sz w:val="26"/>
    </w:rPr>
  </w:style>
  <w:style w:type="paragraph" w:customStyle="1" w:styleId="27">
    <w:name w:val="Îñíîâíîé òåêñò ñ îòñòóïîì 2"/>
    <w:basedOn w:val="aff"/>
    <w:uiPriority w:val="99"/>
    <w:rsid w:val="001E1052"/>
    <w:pPr>
      <w:spacing w:line="360" w:lineRule="auto"/>
      <w:ind w:firstLine="720"/>
      <w:jc w:val="both"/>
    </w:pPr>
    <w:rPr>
      <w:sz w:val="26"/>
    </w:rPr>
  </w:style>
  <w:style w:type="paragraph" w:customStyle="1" w:styleId="28">
    <w:name w:val="Îñíîâíîé òåêñò 2"/>
    <w:basedOn w:val="aff"/>
    <w:uiPriority w:val="99"/>
    <w:rsid w:val="001E1052"/>
    <w:pPr>
      <w:spacing w:line="360" w:lineRule="auto"/>
      <w:ind w:firstLine="680"/>
      <w:jc w:val="both"/>
    </w:pPr>
    <w:rPr>
      <w:sz w:val="26"/>
    </w:rPr>
  </w:style>
  <w:style w:type="paragraph" w:customStyle="1" w:styleId="caaieiaie2">
    <w:name w:val="caaieiaie 2"/>
    <w:basedOn w:val="aff"/>
    <w:next w:val="aff"/>
    <w:uiPriority w:val="99"/>
    <w:rsid w:val="001E1052"/>
    <w:pPr>
      <w:keepNext/>
      <w:spacing w:before="240" w:after="60"/>
    </w:pPr>
    <w:rPr>
      <w:rFonts w:ascii="Arial" w:hAnsi="Arial"/>
      <w:b/>
      <w:i/>
      <w:sz w:val="24"/>
    </w:rPr>
  </w:style>
  <w:style w:type="paragraph" w:customStyle="1" w:styleId="210">
    <w:name w:val="Îñíîâíîé òåêñò 21"/>
    <w:basedOn w:val="aff"/>
    <w:uiPriority w:val="99"/>
    <w:rsid w:val="001E1052"/>
    <w:pPr>
      <w:spacing w:line="360" w:lineRule="auto"/>
      <w:ind w:firstLine="680"/>
      <w:jc w:val="both"/>
    </w:pPr>
    <w:rPr>
      <w:sz w:val="26"/>
    </w:rPr>
  </w:style>
  <w:style w:type="paragraph" w:customStyle="1" w:styleId="caaieiaie4">
    <w:name w:val="caaieiaie 4"/>
    <w:basedOn w:val="aff"/>
    <w:next w:val="aff"/>
    <w:uiPriority w:val="99"/>
    <w:rsid w:val="001E1052"/>
    <w:pPr>
      <w:keepNext/>
      <w:spacing w:line="360" w:lineRule="auto"/>
      <w:ind w:firstLine="680"/>
      <w:jc w:val="center"/>
    </w:pPr>
    <w:rPr>
      <w:sz w:val="26"/>
    </w:rPr>
  </w:style>
  <w:style w:type="paragraph" w:customStyle="1" w:styleId="oaenoniinee">
    <w:name w:val="oaeno niinee"/>
    <w:basedOn w:val="aff"/>
    <w:uiPriority w:val="99"/>
    <w:rsid w:val="001E1052"/>
  </w:style>
  <w:style w:type="paragraph" w:customStyle="1" w:styleId="aff3">
    <w:name w:val="òåêñò ñíîñêè"/>
    <w:basedOn w:val="aff"/>
    <w:uiPriority w:val="99"/>
    <w:rsid w:val="001E1052"/>
  </w:style>
  <w:style w:type="paragraph" w:customStyle="1" w:styleId="aff4">
    <w:name w:val="Âåðõíèé êîëîíòèòóë"/>
    <w:basedOn w:val="aff"/>
    <w:uiPriority w:val="99"/>
    <w:rsid w:val="001E1052"/>
    <w:pPr>
      <w:tabs>
        <w:tab w:val="center" w:pos="4153"/>
        <w:tab w:val="right" w:pos="8306"/>
      </w:tabs>
    </w:pPr>
  </w:style>
  <w:style w:type="paragraph" w:customStyle="1" w:styleId="aff5">
    <w:name w:val="Íèæíèé êîëîíòèòóë"/>
    <w:basedOn w:val="aff"/>
    <w:uiPriority w:val="99"/>
    <w:rsid w:val="001E1052"/>
    <w:pPr>
      <w:tabs>
        <w:tab w:val="center" w:pos="4153"/>
        <w:tab w:val="right" w:pos="8306"/>
      </w:tabs>
    </w:pPr>
  </w:style>
  <w:style w:type="paragraph" w:customStyle="1" w:styleId="29">
    <w:name w:val="òåêñò ñíîñêè2"/>
    <w:basedOn w:val="aff"/>
    <w:uiPriority w:val="99"/>
    <w:rsid w:val="001E1052"/>
  </w:style>
  <w:style w:type="paragraph" w:customStyle="1" w:styleId="BodyTextIndent21">
    <w:name w:val="Body Text Indent 21"/>
    <w:basedOn w:val="aff"/>
    <w:uiPriority w:val="99"/>
    <w:rsid w:val="001E1052"/>
    <w:pPr>
      <w:spacing w:line="360" w:lineRule="auto"/>
      <w:ind w:firstLine="720"/>
      <w:jc w:val="both"/>
    </w:pPr>
    <w:rPr>
      <w:sz w:val="16"/>
    </w:rPr>
  </w:style>
  <w:style w:type="paragraph" w:customStyle="1" w:styleId="38">
    <w:name w:val="Îñíîâíîé òåêñò ñ îòñòóïîì 3"/>
    <w:basedOn w:val="aff"/>
    <w:uiPriority w:val="99"/>
    <w:rsid w:val="001E1052"/>
    <w:pPr>
      <w:spacing w:line="360" w:lineRule="auto"/>
      <w:ind w:firstLine="720"/>
      <w:jc w:val="both"/>
    </w:pPr>
    <w:rPr>
      <w:color w:val="0000FF"/>
      <w:sz w:val="26"/>
    </w:rPr>
  </w:style>
  <w:style w:type="paragraph" w:customStyle="1" w:styleId="Iniiaiieoaeno2">
    <w:name w:val="Iniiaiie oaeno 2"/>
    <w:basedOn w:val="aff"/>
    <w:uiPriority w:val="99"/>
    <w:rsid w:val="001E1052"/>
    <w:pPr>
      <w:widowControl/>
      <w:spacing w:line="360" w:lineRule="auto"/>
      <w:ind w:firstLine="680"/>
      <w:jc w:val="both"/>
    </w:pPr>
    <w:rPr>
      <w:sz w:val="26"/>
    </w:rPr>
  </w:style>
  <w:style w:type="paragraph" w:customStyle="1" w:styleId="caaieiaie3">
    <w:name w:val="caaieiaie 3"/>
    <w:basedOn w:val="aff"/>
    <w:next w:val="aff"/>
    <w:uiPriority w:val="99"/>
    <w:rsid w:val="001E1052"/>
    <w:pPr>
      <w:keepNext/>
      <w:widowControl/>
      <w:spacing w:line="360" w:lineRule="auto"/>
      <w:ind w:firstLine="680"/>
      <w:jc w:val="both"/>
    </w:pPr>
    <w:rPr>
      <w:sz w:val="26"/>
    </w:rPr>
  </w:style>
  <w:style w:type="paragraph" w:customStyle="1" w:styleId="caaieiaie1">
    <w:name w:val="caaieiaie 1"/>
    <w:basedOn w:val="a"/>
    <w:next w:val="1"/>
    <w:uiPriority w:val="99"/>
    <w:rsid w:val="001E1052"/>
    <w:pPr>
      <w:ind w:firstLine="720"/>
      <w:jc w:val="center"/>
    </w:pPr>
    <w:rPr>
      <w:b/>
      <w:color w:val="800080"/>
      <w:szCs w:val="28"/>
      <w:lang w:eastAsia="ru-RU"/>
    </w:rPr>
  </w:style>
  <w:style w:type="paragraph" w:customStyle="1" w:styleId="aff6">
    <w:name w:val="Ñõåìà äîêóìåíòà"/>
    <w:basedOn w:val="aff"/>
    <w:uiPriority w:val="99"/>
    <w:rsid w:val="001E1052"/>
    <w:pPr>
      <w:shd w:val="clear" w:color="auto" w:fill="000080"/>
    </w:pPr>
    <w:rPr>
      <w:rFonts w:ascii="Tahoma" w:hAnsi="Tahoma"/>
    </w:rPr>
  </w:style>
  <w:style w:type="paragraph" w:customStyle="1" w:styleId="18">
    <w:name w:val="òåêñò ñíîñêè1"/>
    <w:basedOn w:val="aff"/>
    <w:uiPriority w:val="99"/>
    <w:rsid w:val="001E1052"/>
    <w:rPr>
      <w:lang w:val="ru-RU"/>
    </w:rPr>
  </w:style>
  <w:style w:type="paragraph" w:customStyle="1" w:styleId="aff7">
    <w:name w:val="Îñíîâíîé òåêñò"/>
    <w:basedOn w:val="aff"/>
    <w:uiPriority w:val="99"/>
    <w:rsid w:val="001E1052"/>
    <w:pPr>
      <w:jc w:val="center"/>
    </w:pPr>
    <w:rPr>
      <w:sz w:val="26"/>
    </w:rPr>
  </w:style>
  <w:style w:type="paragraph" w:customStyle="1" w:styleId="2TimesNewRoman">
    <w:name w:val="Стиль Заголовок 2 + (латиница) Times New Roman не курсив Синий"/>
    <w:basedOn w:val="2"/>
    <w:autoRedefine/>
    <w:rsid w:val="001E1052"/>
    <w:pPr>
      <w:pBdr>
        <w:bottom w:val="dotted" w:sz="6" w:space="1" w:color="auto"/>
      </w:pBdr>
      <w:tabs>
        <w:tab w:val="left" w:pos="2835"/>
      </w:tabs>
      <w:spacing w:before="480" w:line="360" w:lineRule="auto"/>
      <w:ind w:right="-62" w:firstLine="720"/>
      <w:jc w:val="both"/>
    </w:pPr>
    <w:rPr>
      <w:color w:val="0000FF"/>
      <w:sz w:val="29"/>
      <w:szCs w:val="29"/>
    </w:rPr>
  </w:style>
  <w:style w:type="paragraph" w:customStyle="1" w:styleId="127">
    <w:name w:val="Стиль Первая строка:  127 мм"/>
    <w:basedOn w:val="a"/>
    <w:rsid w:val="001E1052"/>
    <w:pPr>
      <w:ind w:firstLine="720"/>
    </w:pPr>
    <w:rPr>
      <w:lang w:eastAsia="ru-RU"/>
    </w:rPr>
  </w:style>
  <w:style w:type="paragraph" w:customStyle="1" w:styleId="1270">
    <w:name w:val="Стиль Слева:  127 см Первая строка:  0 см"/>
    <w:basedOn w:val="2"/>
    <w:next w:val="2"/>
    <w:autoRedefine/>
    <w:rsid w:val="001E1052"/>
    <w:pPr>
      <w:pBdr>
        <w:bottom w:val="dotted" w:sz="6" w:space="1" w:color="auto"/>
      </w:pBdr>
      <w:tabs>
        <w:tab w:val="left" w:pos="2835"/>
      </w:tabs>
      <w:spacing w:before="480" w:line="360" w:lineRule="auto"/>
      <w:ind w:right="-62" w:firstLine="720"/>
      <w:jc w:val="both"/>
    </w:pPr>
    <w:rPr>
      <w:b w:val="0"/>
      <w:color w:val="0000FF"/>
      <w:sz w:val="29"/>
      <w:szCs w:val="20"/>
    </w:rPr>
  </w:style>
  <w:style w:type="paragraph" w:customStyle="1" w:styleId="310">
    <w:name w:val="Основной текст с отступом 31"/>
    <w:basedOn w:val="a"/>
    <w:rsid w:val="001E1052"/>
    <w:pPr>
      <w:ind w:firstLine="720"/>
    </w:pPr>
    <w:rPr>
      <w:sz w:val="27"/>
      <w:lang w:eastAsia="ru-RU"/>
    </w:rPr>
  </w:style>
  <w:style w:type="paragraph" w:customStyle="1" w:styleId="211">
    <w:name w:val="Основной текст с отступом 21"/>
    <w:basedOn w:val="a"/>
    <w:rsid w:val="001E1052"/>
    <w:pPr>
      <w:ind w:firstLine="720"/>
    </w:pPr>
    <w:rPr>
      <w:lang w:val="ru-RU" w:eastAsia="ru-RU"/>
    </w:rPr>
  </w:style>
  <w:style w:type="paragraph" w:customStyle="1" w:styleId="2a">
    <w:name w:val="Стиль2"/>
    <w:basedOn w:val="24"/>
    <w:next w:val="a"/>
    <w:autoRedefine/>
    <w:rsid w:val="001E1052"/>
    <w:pPr>
      <w:spacing w:line="240" w:lineRule="auto"/>
      <w:ind w:left="708"/>
    </w:pPr>
    <w:rPr>
      <w:sz w:val="28"/>
      <w:szCs w:val="28"/>
    </w:rPr>
  </w:style>
  <w:style w:type="paragraph" w:customStyle="1" w:styleId="11pt">
    <w:name w:val="Стиль 11 pt по центру"/>
    <w:basedOn w:val="a"/>
    <w:next w:val="a"/>
    <w:rsid w:val="001E1052"/>
    <w:pPr>
      <w:jc w:val="center"/>
    </w:pPr>
    <w:rPr>
      <w:sz w:val="22"/>
      <w:lang w:val="ru-RU" w:eastAsia="ru-RU"/>
    </w:rPr>
  </w:style>
  <w:style w:type="paragraph" w:customStyle="1" w:styleId="14pt125">
    <w:name w:val="Стиль 14 pt Первая строка:  125 см"/>
    <w:basedOn w:val="a"/>
    <w:rsid w:val="001E1052"/>
    <w:pPr>
      <w:ind w:firstLine="708"/>
    </w:pPr>
    <w:rPr>
      <w:lang w:val="ru-RU" w:eastAsia="ru-RU"/>
    </w:rPr>
  </w:style>
  <w:style w:type="paragraph" w:customStyle="1" w:styleId="aff8">
    <w:name w:val="Îñíîâíîé òåêñò ñ îòñòóïîì"/>
    <w:basedOn w:val="a"/>
    <w:uiPriority w:val="99"/>
    <w:rsid w:val="001E1052"/>
    <w:pPr>
      <w:widowControl w:val="0"/>
      <w:spacing w:line="480" w:lineRule="auto"/>
      <w:ind w:firstLine="720"/>
    </w:pPr>
    <w:rPr>
      <w:szCs w:val="28"/>
      <w:lang w:eastAsia="ru-RU"/>
    </w:rPr>
  </w:style>
  <w:style w:type="paragraph" w:customStyle="1" w:styleId="19">
    <w:name w:val="Ñòèëü1"/>
    <w:basedOn w:val="a"/>
    <w:uiPriority w:val="99"/>
    <w:rsid w:val="001E1052"/>
    <w:pPr>
      <w:widowControl w:val="0"/>
    </w:pPr>
    <w:rPr>
      <w:lang w:eastAsia="ru-RU"/>
    </w:rPr>
  </w:style>
  <w:style w:type="paragraph" w:customStyle="1" w:styleId="oaenoniinee3">
    <w:name w:val="oaeno niinee3"/>
    <w:basedOn w:val="Iauiue"/>
    <w:uiPriority w:val="99"/>
    <w:rsid w:val="001E1052"/>
    <w:pPr>
      <w:widowControl w:val="0"/>
      <w:autoSpaceDE w:val="0"/>
      <w:autoSpaceDN w:val="0"/>
      <w:adjustRightInd w:val="0"/>
    </w:pPr>
    <w:rPr>
      <w:lang w:val="uk-UA"/>
    </w:rPr>
  </w:style>
  <w:style w:type="paragraph" w:customStyle="1" w:styleId="m6">
    <w:name w:val="m6"/>
    <w:basedOn w:val="a"/>
    <w:uiPriority w:val="99"/>
    <w:rsid w:val="001E1052"/>
    <w:pPr>
      <w:spacing w:after="60"/>
      <w:ind w:left="454" w:hanging="454"/>
    </w:pPr>
    <w:rPr>
      <w:rFonts w:ascii="PragmaticaCTT" w:hAnsi="PragmaticaCTT"/>
      <w:lang w:val="en-US" w:eastAsia="ru-RU"/>
    </w:rPr>
  </w:style>
  <w:style w:type="paragraph" w:customStyle="1" w:styleId="m5">
    <w:name w:val="m5"/>
    <w:basedOn w:val="a"/>
    <w:uiPriority w:val="99"/>
    <w:rsid w:val="001E1052"/>
    <w:pPr>
      <w:spacing w:after="60"/>
      <w:ind w:firstLine="851"/>
      <w:jc w:val="both"/>
    </w:pPr>
    <w:rPr>
      <w:rFonts w:ascii="PragmaticaCTT" w:hAnsi="PragmaticaCTT"/>
      <w:lang w:val="en-US" w:eastAsia="ru-RU"/>
    </w:rPr>
  </w:style>
  <w:style w:type="paragraph" w:customStyle="1" w:styleId="m2">
    <w:name w:val="m2"/>
    <w:basedOn w:val="a"/>
    <w:uiPriority w:val="99"/>
    <w:rsid w:val="001E1052"/>
    <w:pPr>
      <w:keepNext/>
      <w:spacing w:before="240" w:after="120"/>
      <w:ind w:left="964" w:hanging="964"/>
    </w:pPr>
    <w:rPr>
      <w:b/>
      <w:sz w:val="26"/>
      <w:lang w:val="en-US" w:eastAsia="ru-RU"/>
    </w:rPr>
  </w:style>
  <w:style w:type="paragraph" w:customStyle="1" w:styleId="1a">
    <w:name w:val="Обычный (веб)1"/>
    <w:basedOn w:val="a"/>
    <w:rsid w:val="001E1052"/>
    <w:pPr>
      <w:spacing w:before="100" w:after="100"/>
    </w:pPr>
    <w:rPr>
      <w:rFonts w:ascii="Arial Unicode MS" w:eastAsia="Arial Unicode MS"/>
      <w:lang w:val="ru-RU" w:eastAsia="ru-RU"/>
    </w:rPr>
  </w:style>
  <w:style w:type="paragraph" w:styleId="aff9">
    <w:name w:val="List Bullet"/>
    <w:basedOn w:val="a"/>
    <w:autoRedefine/>
    <w:rsid w:val="001E1052"/>
    <w:pPr>
      <w:tabs>
        <w:tab w:val="num" w:pos="360"/>
      </w:tabs>
      <w:ind w:left="360" w:hanging="360"/>
    </w:pPr>
    <w:rPr>
      <w:lang w:val="ru-RU" w:eastAsia="ru-RU"/>
    </w:rPr>
  </w:style>
  <w:style w:type="paragraph" w:customStyle="1" w:styleId="Bulets1">
    <w:name w:val="Bulets1"/>
    <w:basedOn w:val="Text1"/>
    <w:rsid w:val="001E1052"/>
    <w:pPr>
      <w:ind w:left="284" w:hanging="284"/>
      <w:jc w:val="left"/>
    </w:pPr>
  </w:style>
  <w:style w:type="paragraph" w:customStyle="1" w:styleId="Text2">
    <w:name w:val="Text2"/>
    <w:basedOn w:val="a"/>
    <w:uiPriority w:val="99"/>
    <w:rsid w:val="001E1052"/>
    <w:pPr>
      <w:spacing w:after="40"/>
      <w:ind w:firstLine="340"/>
      <w:jc w:val="both"/>
    </w:pPr>
    <w:rPr>
      <w:rFonts w:ascii="Arial" w:hAnsi="Arial"/>
      <w:sz w:val="26"/>
      <w:lang w:eastAsia="ru-RU"/>
    </w:rPr>
  </w:style>
  <w:style w:type="paragraph" w:customStyle="1" w:styleId="Text3">
    <w:name w:val="Text3"/>
    <w:basedOn w:val="Text2"/>
    <w:next w:val="Text2"/>
    <w:uiPriority w:val="99"/>
    <w:rsid w:val="001E1052"/>
    <w:pPr>
      <w:spacing w:after="0"/>
      <w:ind w:left="397" w:hanging="397"/>
      <w:jc w:val="left"/>
    </w:pPr>
    <w:rPr>
      <w:sz w:val="24"/>
    </w:rPr>
  </w:style>
  <w:style w:type="paragraph" w:customStyle="1" w:styleId="FR2">
    <w:name w:val="FR2"/>
    <w:rsid w:val="001E1052"/>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39">
    <w:name w:val="Стиль3"/>
    <w:basedOn w:val="8"/>
    <w:autoRedefine/>
    <w:qFormat/>
    <w:rsid w:val="001E1052"/>
    <w:pPr>
      <w:spacing w:before="0" w:after="0"/>
      <w:ind w:left="1134" w:hanging="567"/>
      <w:jc w:val="both"/>
    </w:pPr>
    <w:rPr>
      <w:rFonts w:ascii="Times New Roman" w:hAnsi="Times New Roman"/>
      <w:i w:val="0"/>
      <w:iCs w:val="0"/>
      <w:color w:val="C00000"/>
      <w:sz w:val="28"/>
      <w:lang w:val="en-US"/>
    </w:rPr>
  </w:style>
  <w:style w:type="paragraph" w:customStyle="1" w:styleId="rvps2">
    <w:name w:val="rvps2"/>
    <w:basedOn w:val="a"/>
    <w:rsid w:val="001E1052"/>
    <w:pPr>
      <w:spacing w:before="100" w:beforeAutospacing="1" w:after="100" w:afterAutospacing="1"/>
    </w:pPr>
    <w:rPr>
      <w:color w:val="000000"/>
    </w:rPr>
  </w:style>
  <w:style w:type="character" w:customStyle="1" w:styleId="rvts23">
    <w:name w:val="rvts23"/>
    <w:rsid w:val="001E1052"/>
  </w:style>
  <w:style w:type="paragraph" w:customStyle="1" w:styleId="rvps6">
    <w:name w:val="rvps6"/>
    <w:basedOn w:val="a"/>
    <w:rsid w:val="001E1052"/>
    <w:pPr>
      <w:spacing w:before="100" w:beforeAutospacing="1" w:after="100" w:afterAutospacing="1"/>
    </w:pPr>
  </w:style>
  <w:style w:type="paragraph" w:customStyle="1" w:styleId="rvps16">
    <w:name w:val="rvps16"/>
    <w:basedOn w:val="a"/>
    <w:rsid w:val="001E1052"/>
    <w:pPr>
      <w:spacing w:before="100" w:beforeAutospacing="1" w:after="100" w:afterAutospacing="1"/>
    </w:pPr>
  </w:style>
  <w:style w:type="character" w:customStyle="1" w:styleId="rvts44">
    <w:name w:val="rvts44"/>
    <w:rsid w:val="001E1052"/>
  </w:style>
  <w:style w:type="paragraph" w:customStyle="1" w:styleId="212">
    <w:name w:val="Основний текст 21"/>
    <w:basedOn w:val="a"/>
    <w:rsid w:val="001E1052"/>
    <w:pPr>
      <w:widowControl w:val="0"/>
      <w:spacing w:line="360" w:lineRule="auto"/>
      <w:ind w:firstLine="720"/>
      <w:jc w:val="both"/>
    </w:pPr>
    <w:rPr>
      <w:sz w:val="28"/>
      <w:szCs w:val="20"/>
      <w:lang w:eastAsia="ru-RU"/>
    </w:rPr>
  </w:style>
  <w:style w:type="character" w:styleId="affa">
    <w:name w:val="page number"/>
    <w:basedOn w:val="a0"/>
    <w:rsid w:val="00377037"/>
  </w:style>
  <w:style w:type="character" w:customStyle="1" w:styleId="a8">
    <w:name w:val="Текст у виносці Знак"/>
    <w:link w:val="a7"/>
    <w:uiPriority w:val="99"/>
    <w:semiHidden/>
    <w:rsid w:val="00377037"/>
    <w:rPr>
      <w:rFonts w:ascii="Tahoma" w:hAnsi="Tahoma" w:cs="Tahoma"/>
      <w:sz w:val="16"/>
      <w:szCs w:val="16"/>
      <w:lang w:val="uk-UA" w:eastAsia="uk-UA"/>
    </w:rPr>
  </w:style>
  <w:style w:type="paragraph" w:customStyle="1" w:styleId="affb">
    <w:name w:val="Без интервала"/>
    <w:uiPriority w:val="1"/>
    <w:qFormat/>
    <w:rsid w:val="00377037"/>
    <w:rPr>
      <w:sz w:val="28"/>
      <w:szCs w:val="24"/>
    </w:rPr>
  </w:style>
  <w:style w:type="paragraph" w:customStyle="1" w:styleId="Numeri">
    <w:name w:val="Numeri"/>
    <w:basedOn w:val="aff"/>
    <w:rsid w:val="00377037"/>
    <w:pPr>
      <w:widowControl/>
      <w:tabs>
        <w:tab w:val="left" w:pos="0"/>
      </w:tabs>
      <w:overflowPunct w:val="0"/>
      <w:autoSpaceDE w:val="0"/>
      <w:autoSpaceDN w:val="0"/>
      <w:adjustRightInd w:val="0"/>
      <w:spacing w:after="20" w:line="264" w:lineRule="auto"/>
      <w:ind w:left="510" w:hanging="510"/>
      <w:jc w:val="both"/>
      <w:textAlignment w:val="baseline"/>
    </w:pPr>
    <w:rPr>
      <w:rFonts w:ascii="Arial" w:hAnsi="Arial"/>
      <w:spacing w:val="-2"/>
      <w:sz w:val="24"/>
      <w:lang w:val="ru-RU"/>
    </w:rPr>
  </w:style>
  <w:style w:type="character" w:styleId="HTML1">
    <w:name w:val="HTML Cite"/>
    <w:rsid w:val="00377037"/>
    <w:rPr>
      <w:i w:val="0"/>
      <w:iCs w:val="0"/>
      <w:color w:val="008000"/>
    </w:rPr>
  </w:style>
  <w:style w:type="character" w:styleId="affc">
    <w:name w:val="footnote reference"/>
    <w:uiPriority w:val="99"/>
    <w:unhideWhenUsed/>
    <w:rsid w:val="00377037"/>
    <w:rPr>
      <w:vertAlign w:val="superscript"/>
    </w:rPr>
  </w:style>
  <w:style w:type="character" w:styleId="affd">
    <w:name w:val="annotation reference"/>
    <w:uiPriority w:val="99"/>
    <w:unhideWhenUsed/>
    <w:rsid w:val="00377037"/>
    <w:rPr>
      <w:sz w:val="16"/>
      <w:szCs w:val="16"/>
    </w:rPr>
  </w:style>
  <w:style w:type="character" w:styleId="affe">
    <w:name w:val="endnote reference"/>
    <w:uiPriority w:val="99"/>
    <w:unhideWhenUsed/>
    <w:rsid w:val="00377037"/>
    <w:rPr>
      <w:vertAlign w:val="superscript"/>
    </w:rPr>
  </w:style>
  <w:style w:type="character" w:styleId="afff">
    <w:name w:val="FollowedHyperlink"/>
    <w:uiPriority w:val="99"/>
    <w:unhideWhenUsed/>
    <w:rsid w:val="00377037"/>
    <w:rPr>
      <w:color w:val="800080"/>
      <w:u w:val="single"/>
    </w:rPr>
  </w:style>
  <w:style w:type="character" w:styleId="afff0">
    <w:name w:val="Strong"/>
    <w:uiPriority w:val="22"/>
    <w:qFormat/>
    <w:rsid w:val="00377037"/>
    <w:rPr>
      <w:b/>
      <w:bCs/>
    </w:rPr>
  </w:style>
  <w:style w:type="character" w:styleId="afff1">
    <w:name w:val="Emphasis"/>
    <w:uiPriority w:val="20"/>
    <w:qFormat/>
    <w:rsid w:val="00377037"/>
    <w:rPr>
      <w:i/>
      <w:iCs/>
    </w:rPr>
  </w:style>
  <w:style w:type="character" w:styleId="HTML2">
    <w:name w:val="HTML Typewriter"/>
    <w:uiPriority w:val="99"/>
    <w:unhideWhenUsed/>
    <w:rsid w:val="00377037"/>
    <w:rPr>
      <w:rFonts w:ascii="Courier New" w:hAnsi="Courier New" w:cs="Courier New"/>
      <w:sz w:val="20"/>
      <w:szCs w:val="20"/>
    </w:rPr>
  </w:style>
  <w:style w:type="table" w:styleId="330">
    <w:name w:val="Medium Grid 3 Accent 3"/>
    <w:basedOn w:val="a1"/>
    <w:uiPriority w:val="60"/>
    <w:rsid w:val="0037703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50">
    <w:name w:val="Medium Grid 3 Accent 5"/>
    <w:basedOn w:val="a1"/>
    <w:uiPriority w:val="60"/>
    <w:rsid w:val="0037703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fff2">
    <w:name w:val="знак сноски"/>
    <w:rsid w:val="00377037"/>
    <w:rPr>
      <w:vertAlign w:val="superscript"/>
    </w:rPr>
  </w:style>
  <w:style w:type="character" w:customStyle="1" w:styleId="Typewriter">
    <w:name w:val="Typewriter"/>
    <w:rsid w:val="00377037"/>
    <w:rPr>
      <w:rFonts w:ascii="Courier New" w:hAnsi="Courier New"/>
      <w:sz w:val="20"/>
    </w:rPr>
  </w:style>
  <w:style w:type="character" w:customStyle="1" w:styleId="ciaeniinee">
    <w:name w:val="ciae niinee"/>
    <w:rsid w:val="00377037"/>
    <w:rPr>
      <w:sz w:val="20"/>
      <w:vertAlign w:val="superscript"/>
    </w:rPr>
  </w:style>
  <w:style w:type="character" w:customStyle="1" w:styleId="afff3">
    <w:name w:val="çíàê ïðèìå÷àíèÿ"/>
    <w:rsid w:val="00377037"/>
    <w:rPr>
      <w:sz w:val="16"/>
    </w:rPr>
  </w:style>
  <w:style w:type="character" w:customStyle="1" w:styleId="afff4">
    <w:name w:val="Îñíîâíîé øðèôò"/>
    <w:uiPriority w:val="99"/>
    <w:rsid w:val="00377037"/>
  </w:style>
  <w:style w:type="character" w:customStyle="1" w:styleId="afff5">
    <w:name w:val="çíàê ñíîñêè"/>
    <w:rsid w:val="00377037"/>
    <w:rPr>
      <w:sz w:val="20"/>
      <w:vertAlign w:val="superscript"/>
    </w:rPr>
  </w:style>
  <w:style w:type="character" w:customStyle="1" w:styleId="1b">
    <w:name w:val="çíàê ñíîñêè1"/>
    <w:rsid w:val="00377037"/>
    <w:rPr>
      <w:sz w:val="20"/>
      <w:vertAlign w:val="superscript"/>
    </w:rPr>
  </w:style>
  <w:style w:type="character" w:customStyle="1" w:styleId="ciaeieiaaiey">
    <w:name w:val="ciae i?eia?aiey"/>
    <w:rsid w:val="00377037"/>
    <w:rPr>
      <w:sz w:val="16"/>
    </w:rPr>
  </w:style>
  <w:style w:type="character" w:customStyle="1" w:styleId="2b">
    <w:name w:val="çíàê ñíîñêè2"/>
    <w:rsid w:val="00377037"/>
    <w:rPr>
      <w:sz w:val="20"/>
      <w:vertAlign w:val="superscript"/>
    </w:rPr>
  </w:style>
  <w:style w:type="character" w:customStyle="1" w:styleId="header11">
    <w:name w:val="header11"/>
    <w:rsid w:val="00377037"/>
    <w:rPr>
      <w:rFonts w:ascii="Arial" w:hAnsi="Arial" w:cs="Arial" w:hint="default"/>
      <w:b/>
      <w:bCs/>
      <w:strike w:val="0"/>
      <w:dstrike w:val="0"/>
      <w:color w:val="1E3C50"/>
      <w:sz w:val="16"/>
      <w:szCs w:val="16"/>
      <w:u w:val="none"/>
      <w:effect w:val="none"/>
    </w:rPr>
  </w:style>
  <w:style w:type="character" w:customStyle="1" w:styleId="text10">
    <w:name w:val="text1"/>
    <w:uiPriority w:val="99"/>
    <w:rsid w:val="00377037"/>
    <w:rPr>
      <w:rFonts w:ascii="Arial" w:hAnsi="Arial" w:cs="Arial" w:hint="default"/>
      <w:strike w:val="0"/>
      <w:dstrike w:val="0"/>
      <w:color w:val="000000"/>
      <w:sz w:val="14"/>
      <w:szCs w:val="14"/>
      <w:u w:val="none"/>
      <w:effect w:val="none"/>
    </w:rPr>
  </w:style>
  <w:style w:type="character" w:customStyle="1" w:styleId="afff6">
    <w:name w:val="Печатная машинка"/>
    <w:rsid w:val="00377037"/>
    <w:rPr>
      <w:rFonts w:ascii="Courier New" w:hAnsi="Courier New"/>
      <w:sz w:val="20"/>
    </w:rPr>
  </w:style>
  <w:style w:type="character" w:customStyle="1" w:styleId="ciaeniinee3">
    <w:name w:val="ciae niinee3"/>
    <w:rsid w:val="00377037"/>
    <w:rPr>
      <w:sz w:val="20"/>
      <w:szCs w:val="20"/>
      <w:vertAlign w:val="superscript"/>
    </w:rPr>
  </w:style>
  <w:style w:type="character" w:customStyle="1" w:styleId="Iniiaiieoeoo">
    <w:name w:val="Iniiaiie o?eoo"/>
    <w:uiPriority w:val="99"/>
    <w:rsid w:val="00377037"/>
  </w:style>
  <w:style w:type="character" w:customStyle="1" w:styleId="ciaeieiaaiey1">
    <w:name w:val="ciae i?eia?aiey1"/>
    <w:rsid w:val="00377037"/>
    <w:rPr>
      <w:sz w:val="16"/>
      <w:szCs w:val="16"/>
    </w:rPr>
  </w:style>
  <w:style w:type="character" w:customStyle="1" w:styleId="afff7">
    <w:name w:val="Знак Знак"/>
    <w:rsid w:val="00377037"/>
    <w:rPr>
      <w:rFonts w:ascii="Arial" w:hAnsi="Arial" w:cs="Arial"/>
      <w:b/>
      <w:bCs/>
      <w:iCs/>
      <w:color w:val="0000FF"/>
      <w:sz w:val="26"/>
      <w:szCs w:val="26"/>
      <w:lang w:val="uk-UA" w:eastAsia="ru-RU" w:bidi="ar-SA"/>
    </w:rPr>
  </w:style>
  <w:style w:type="character" w:customStyle="1" w:styleId="afff8">
    <w:name w:val="Îáû÷íûé Знак"/>
    <w:uiPriority w:val="99"/>
    <w:rsid w:val="00377037"/>
    <w:rPr>
      <w:lang w:val="uk-UA" w:eastAsia="ru-RU" w:bidi="ar-SA"/>
    </w:rPr>
  </w:style>
  <w:style w:type="character" w:customStyle="1" w:styleId="93">
    <w:name w:val="çàãîëîâîê 9 Знак"/>
    <w:rsid w:val="00377037"/>
    <w:rPr>
      <w:i/>
      <w:sz w:val="26"/>
      <w:lang w:val="uk-UA" w:eastAsia="ru-RU" w:bidi="ar-SA"/>
    </w:rPr>
  </w:style>
  <w:style w:type="character" w:customStyle="1" w:styleId="afff9">
    <w:name w:val="íîìåð ñòðàíèöû"/>
    <w:uiPriority w:val="99"/>
    <w:rsid w:val="00377037"/>
    <w:rPr>
      <w:sz w:val="20"/>
    </w:rPr>
  </w:style>
  <w:style w:type="character" w:customStyle="1" w:styleId="iiianoaieou">
    <w:name w:val="iiia? no?aieou"/>
    <w:uiPriority w:val="99"/>
    <w:rsid w:val="00377037"/>
    <w:rPr>
      <w:sz w:val="20"/>
    </w:rPr>
  </w:style>
  <w:style w:type="character" w:customStyle="1" w:styleId="3a">
    <w:name w:val="Îñíîâíîé òåêñò ñ îòñòóïîì 3 Знак"/>
    <w:uiPriority w:val="99"/>
    <w:rsid w:val="00377037"/>
    <w:rPr>
      <w:color w:val="0000FF"/>
      <w:sz w:val="26"/>
      <w:lang w:val="uk-UA" w:eastAsia="ru-RU" w:bidi="ar-SA"/>
    </w:rPr>
  </w:style>
  <w:style w:type="character" w:customStyle="1" w:styleId="11pt0">
    <w:name w:val="Стиль 11 pt по центру Знак"/>
    <w:rsid w:val="00377037"/>
    <w:rPr>
      <w:sz w:val="22"/>
      <w:lang w:val="ru-RU" w:eastAsia="ru-RU" w:bidi="ar-SA"/>
    </w:rPr>
  </w:style>
  <w:style w:type="character" w:customStyle="1" w:styleId="14pt">
    <w:name w:val="Стиль 14 pt"/>
    <w:rsid w:val="00377037"/>
    <w:rPr>
      <w:sz w:val="28"/>
    </w:rPr>
  </w:style>
  <w:style w:type="character" w:customStyle="1" w:styleId="rvts46">
    <w:name w:val="rvts46"/>
    <w:rsid w:val="00377037"/>
  </w:style>
  <w:style w:type="character" w:customStyle="1" w:styleId="editsection1">
    <w:name w:val="editsection1"/>
    <w:rsid w:val="00377037"/>
  </w:style>
  <w:style w:type="character" w:customStyle="1" w:styleId="mw-headline">
    <w:name w:val="mw-headline"/>
    <w:rsid w:val="00377037"/>
  </w:style>
  <w:style w:type="character" w:customStyle="1" w:styleId="rvts9">
    <w:name w:val="rvts9"/>
    <w:rsid w:val="00377037"/>
  </w:style>
  <w:style w:type="character" w:customStyle="1" w:styleId="rvts11">
    <w:name w:val="rvts11"/>
    <w:rsid w:val="00377037"/>
  </w:style>
  <w:style w:type="character" w:customStyle="1" w:styleId="issue">
    <w:name w:val="issue"/>
    <w:rsid w:val="00377037"/>
  </w:style>
  <w:style w:type="character" w:customStyle="1" w:styleId="rvts0">
    <w:name w:val="rvts0"/>
    <w:rsid w:val="00377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Title" w:uiPriority="10"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HTML Typewriter"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EB8"/>
    <w:rPr>
      <w:sz w:val="24"/>
      <w:szCs w:val="24"/>
      <w:lang w:val="uk-UA" w:eastAsia="uk-UA"/>
    </w:rPr>
  </w:style>
  <w:style w:type="paragraph" w:styleId="1">
    <w:name w:val="heading 1"/>
    <w:basedOn w:val="a"/>
    <w:next w:val="a"/>
    <w:link w:val="10"/>
    <w:qFormat/>
    <w:rsid w:val="00C21488"/>
    <w:pPr>
      <w:keepNext/>
      <w:spacing w:before="240" w:after="240"/>
      <w:jc w:val="center"/>
      <w:outlineLvl w:val="0"/>
    </w:pPr>
    <w:rPr>
      <w:rFonts w:ascii="Cambria" w:hAnsi="Cambria"/>
      <w:b/>
      <w:bCs/>
      <w:color w:val="0000CC"/>
      <w:kern w:val="32"/>
      <w:sz w:val="26"/>
      <w:szCs w:val="26"/>
    </w:rPr>
  </w:style>
  <w:style w:type="paragraph" w:styleId="2">
    <w:name w:val="heading 2"/>
    <w:basedOn w:val="1"/>
    <w:next w:val="a"/>
    <w:link w:val="20"/>
    <w:qFormat/>
    <w:rsid w:val="001E1052"/>
    <w:pPr>
      <w:outlineLvl w:val="1"/>
    </w:pPr>
    <w:rPr>
      <w:color w:val="C00000"/>
      <w:sz w:val="28"/>
      <w:szCs w:val="28"/>
      <w:lang w:eastAsia="ru-RU"/>
    </w:rPr>
  </w:style>
  <w:style w:type="paragraph" w:styleId="3">
    <w:name w:val="heading 3"/>
    <w:basedOn w:val="a"/>
    <w:next w:val="a"/>
    <w:link w:val="30"/>
    <w:autoRedefine/>
    <w:qFormat/>
    <w:rsid w:val="00040533"/>
    <w:pPr>
      <w:spacing w:before="240" w:after="240"/>
      <w:outlineLvl w:val="2"/>
    </w:pPr>
    <w:rPr>
      <w:rFonts w:ascii="Arial Narrow" w:hAnsi="Arial Narrow"/>
      <w:b/>
      <w:color w:val="0000CC"/>
      <w:sz w:val="28"/>
      <w:szCs w:val="28"/>
    </w:rPr>
  </w:style>
  <w:style w:type="paragraph" w:styleId="4">
    <w:name w:val="heading 4"/>
    <w:basedOn w:val="a"/>
    <w:next w:val="a"/>
    <w:link w:val="40"/>
    <w:qFormat/>
    <w:rsid w:val="001E1052"/>
    <w:pPr>
      <w:keepNext/>
      <w:spacing w:before="240" w:after="60"/>
      <w:outlineLvl w:val="3"/>
    </w:pPr>
    <w:rPr>
      <w:rFonts w:ascii="Calibri" w:hAnsi="Calibri"/>
      <w:b/>
      <w:bCs/>
      <w:sz w:val="28"/>
      <w:szCs w:val="28"/>
      <w:lang w:val="ru-RU" w:eastAsia="ru-RU"/>
    </w:rPr>
  </w:style>
  <w:style w:type="paragraph" w:styleId="5">
    <w:name w:val="heading 5"/>
    <w:basedOn w:val="a"/>
    <w:next w:val="a"/>
    <w:link w:val="50"/>
    <w:uiPriority w:val="9"/>
    <w:qFormat/>
    <w:rsid w:val="001E1052"/>
    <w:pPr>
      <w:spacing w:before="240" w:after="60"/>
      <w:outlineLvl w:val="4"/>
    </w:pPr>
    <w:rPr>
      <w:rFonts w:ascii="Calibri" w:hAnsi="Calibri"/>
      <w:b/>
      <w:bCs/>
      <w:i/>
      <w:iCs/>
      <w:sz w:val="26"/>
      <w:szCs w:val="26"/>
      <w:lang w:val="ru-RU" w:eastAsia="ru-RU"/>
    </w:rPr>
  </w:style>
  <w:style w:type="paragraph" w:styleId="6">
    <w:name w:val="heading 6"/>
    <w:basedOn w:val="a"/>
    <w:next w:val="a"/>
    <w:link w:val="60"/>
    <w:uiPriority w:val="9"/>
    <w:qFormat/>
    <w:rsid w:val="001E1052"/>
    <w:pPr>
      <w:spacing w:before="240" w:after="60"/>
      <w:outlineLvl w:val="5"/>
    </w:pPr>
    <w:rPr>
      <w:rFonts w:ascii="Calibri" w:hAnsi="Calibri"/>
      <w:b/>
      <w:bCs/>
      <w:sz w:val="22"/>
      <w:szCs w:val="22"/>
      <w:lang w:val="ru-RU" w:eastAsia="ru-RU"/>
    </w:rPr>
  </w:style>
  <w:style w:type="paragraph" w:styleId="7">
    <w:name w:val="heading 7"/>
    <w:basedOn w:val="a"/>
    <w:next w:val="a"/>
    <w:link w:val="70"/>
    <w:uiPriority w:val="9"/>
    <w:qFormat/>
    <w:rsid w:val="001E1052"/>
    <w:pPr>
      <w:spacing w:before="240" w:after="60"/>
      <w:outlineLvl w:val="6"/>
    </w:pPr>
    <w:rPr>
      <w:rFonts w:ascii="Calibri" w:hAnsi="Calibri"/>
      <w:lang w:val="ru-RU" w:eastAsia="ru-RU"/>
    </w:rPr>
  </w:style>
  <w:style w:type="paragraph" w:styleId="8">
    <w:name w:val="heading 8"/>
    <w:basedOn w:val="a"/>
    <w:next w:val="a"/>
    <w:link w:val="80"/>
    <w:uiPriority w:val="9"/>
    <w:qFormat/>
    <w:rsid w:val="001E1052"/>
    <w:pPr>
      <w:spacing w:before="240" w:after="60"/>
      <w:outlineLvl w:val="7"/>
    </w:pPr>
    <w:rPr>
      <w:rFonts w:ascii="Calibri" w:hAnsi="Calibri"/>
      <w:i/>
      <w:iCs/>
      <w:lang w:val="ru-RU" w:eastAsia="ru-RU"/>
    </w:rPr>
  </w:style>
  <w:style w:type="paragraph" w:styleId="9">
    <w:name w:val="heading 9"/>
    <w:basedOn w:val="a"/>
    <w:next w:val="a"/>
    <w:link w:val="90"/>
    <w:uiPriority w:val="9"/>
    <w:qFormat/>
    <w:rsid w:val="001E1052"/>
    <w:pPr>
      <w:spacing w:before="240" w:after="60"/>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1488"/>
    <w:rPr>
      <w:rFonts w:ascii="Cambria" w:hAnsi="Cambria"/>
      <w:b/>
      <w:bCs/>
      <w:color w:val="0000CC"/>
      <w:kern w:val="32"/>
      <w:sz w:val="26"/>
      <w:szCs w:val="26"/>
      <w:lang w:val="uk-UA"/>
    </w:rPr>
  </w:style>
  <w:style w:type="character" w:customStyle="1" w:styleId="20">
    <w:name w:val="Заголовок 2 Знак"/>
    <w:link w:val="2"/>
    <w:rsid w:val="001E1052"/>
    <w:rPr>
      <w:rFonts w:ascii="Cambria" w:hAnsi="Cambria"/>
      <w:b/>
      <w:bCs/>
      <w:color w:val="C00000"/>
      <w:kern w:val="32"/>
      <w:sz w:val="28"/>
      <w:szCs w:val="28"/>
      <w:lang w:eastAsia="ru-RU" w:bidi="ar-SA"/>
    </w:rPr>
  </w:style>
  <w:style w:type="character" w:customStyle="1" w:styleId="30">
    <w:name w:val="Заголовок 3 Знак"/>
    <w:link w:val="3"/>
    <w:rsid w:val="00040533"/>
    <w:rPr>
      <w:rFonts w:ascii="Arial Narrow" w:hAnsi="Arial Narrow"/>
      <w:b/>
      <w:color w:val="0000CC"/>
      <w:sz w:val="28"/>
      <w:szCs w:val="28"/>
      <w:lang w:val="uk-UA"/>
    </w:rPr>
  </w:style>
  <w:style w:type="character" w:customStyle="1" w:styleId="40">
    <w:name w:val="Заголовок 4 Знак"/>
    <w:link w:val="4"/>
    <w:rsid w:val="001E1052"/>
    <w:rPr>
      <w:rFonts w:ascii="Calibri" w:hAnsi="Calibri"/>
      <w:b/>
      <w:bCs/>
      <w:sz w:val="28"/>
      <w:szCs w:val="28"/>
      <w:lang w:val="ru-RU" w:eastAsia="ru-RU" w:bidi="ar-SA"/>
    </w:rPr>
  </w:style>
  <w:style w:type="character" w:customStyle="1" w:styleId="50">
    <w:name w:val="Заголовок 5 Знак"/>
    <w:link w:val="5"/>
    <w:uiPriority w:val="9"/>
    <w:rsid w:val="001E1052"/>
    <w:rPr>
      <w:rFonts w:ascii="Calibri" w:hAnsi="Calibri"/>
      <w:b/>
      <w:bCs/>
      <w:i/>
      <w:iCs/>
      <w:sz w:val="26"/>
      <w:szCs w:val="26"/>
      <w:lang w:val="ru-RU" w:eastAsia="ru-RU" w:bidi="ar-SA"/>
    </w:rPr>
  </w:style>
  <w:style w:type="character" w:customStyle="1" w:styleId="60">
    <w:name w:val="Заголовок 6 Знак"/>
    <w:link w:val="6"/>
    <w:uiPriority w:val="9"/>
    <w:rsid w:val="001E1052"/>
    <w:rPr>
      <w:rFonts w:ascii="Calibri" w:hAnsi="Calibri"/>
      <w:b/>
      <w:bCs/>
      <w:sz w:val="22"/>
      <w:szCs w:val="22"/>
      <w:lang w:val="ru-RU" w:eastAsia="ru-RU" w:bidi="ar-SA"/>
    </w:rPr>
  </w:style>
  <w:style w:type="character" w:customStyle="1" w:styleId="70">
    <w:name w:val="Заголовок 7 Знак"/>
    <w:link w:val="7"/>
    <w:uiPriority w:val="9"/>
    <w:rsid w:val="001E1052"/>
    <w:rPr>
      <w:rFonts w:ascii="Calibri" w:hAnsi="Calibri"/>
      <w:sz w:val="24"/>
      <w:szCs w:val="24"/>
      <w:lang w:val="ru-RU" w:eastAsia="ru-RU" w:bidi="ar-SA"/>
    </w:rPr>
  </w:style>
  <w:style w:type="character" w:customStyle="1" w:styleId="80">
    <w:name w:val="Заголовок 8 Знак"/>
    <w:link w:val="8"/>
    <w:uiPriority w:val="9"/>
    <w:rsid w:val="001E1052"/>
    <w:rPr>
      <w:rFonts w:ascii="Calibri" w:hAnsi="Calibri"/>
      <w:i/>
      <w:iCs/>
      <w:sz w:val="24"/>
      <w:szCs w:val="24"/>
      <w:lang w:val="ru-RU" w:eastAsia="ru-RU" w:bidi="ar-SA"/>
    </w:rPr>
  </w:style>
  <w:style w:type="character" w:customStyle="1" w:styleId="90">
    <w:name w:val="Заголовок 9 Знак"/>
    <w:link w:val="9"/>
    <w:uiPriority w:val="9"/>
    <w:rsid w:val="001E1052"/>
    <w:rPr>
      <w:rFonts w:ascii="Cambria" w:hAnsi="Cambria"/>
      <w:sz w:val="22"/>
      <w:szCs w:val="22"/>
      <w:lang w:val="ru-RU" w:eastAsia="ru-RU" w:bidi="ar-SA"/>
    </w:rPr>
  </w:style>
  <w:style w:type="paragraph" w:styleId="a3">
    <w:name w:val="Body Text"/>
    <w:basedOn w:val="a"/>
    <w:link w:val="a4"/>
    <w:rsid w:val="00584EB8"/>
    <w:pPr>
      <w:spacing w:before="200"/>
      <w:jc w:val="both"/>
    </w:pPr>
    <w:rPr>
      <w:sz w:val="28"/>
      <w:lang w:val="ru-RU" w:eastAsia="ru-RU"/>
    </w:rPr>
  </w:style>
  <w:style w:type="character" w:customStyle="1" w:styleId="a4">
    <w:name w:val="Основний текст Знак"/>
    <w:link w:val="a3"/>
    <w:rsid w:val="001E1052"/>
    <w:rPr>
      <w:sz w:val="28"/>
      <w:szCs w:val="24"/>
      <w:lang w:val="ru-RU" w:eastAsia="ru-RU" w:bidi="ar-SA"/>
    </w:rPr>
  </w:style>
  <w:style w:type="paragraph" w:customStyle="1" w:styleId="11">
    <w:name w:val="Стиль1"/>
    <w:basedOn w:val="a"/>
    <w:rsid w:val="00584EB8"/>
    <w:pPr>
      <w:overflowPunct w:val="0"/>
      <w:autoSpaceDE w:val="0"/>
      <w:autoSpaceDN w:val="0"/>
      <w:adjustRightInd w:val="0"/>
      <w:spacing w:line="360" w:lineRule="auto"/>
      <w:ind w:firstLine="737"/>
      <w:jc w:val="both"/>
      <w:textAlignment w:val="baseline"/>
    </w:pPr>
    <w:rPr>
      <w:sz w:val="28"/>
      <w:szCs w:val="20"/>
      <w:lang w:eastAsia="ru-RU"/>
    </w:rPr>
  </w:style>
  <w:style w:type="paragraph" w:styleId="a5">
    <w:name w:val="Title"/>
    <w:basedOn w:val="a"/>
    <w:link w:val="a6"/>
    <w:uiPriority w:val="10"/>
    <w:qFormat/>
    <w:rsid w:val="00584EB8"/>
    <w:pPr>
      <w:jc w:val="center"/>
    </w:pPr>
    <w:rPr>
      <w:b/>
      <w:bCs/>
      <w:sz w:val="28"/>
      <w:lang w:eastAsia="ru-RU"/>
    </w:rPr>
  </w:style>
  <w:style w:type="character" w:customStyle="1" w:styleId="a6">
    <w:name w:val="Назва Знак"/>
    <w:link w:val="a5"/>
    <w:uiPriority w:val="10"/>
    <w:rsid w:val="00584EB8"/>
    <w:rPr>
      <w:b/>
      <w:bCs/>
      <w:sz w:val="28"/>
      <w:szCs w:val="24"/>
      <w:lang w:val="uk-UA" w:eastAsia="ru-RU" w:bidi="ar-SA"/>
    </w:rPr>
  </w:style>
  <w:style w:type="paragraph" w:styleId="a7">
    <w:name w:val="Balloon Text"/>
    <w:basedOn w:val="a"/>
    <w:link w:val="a8"/>
    <w:uiPriority w:val="99"/>
    <w:semiHidden/>
    <w:rsid w:val="00584EB8"/>
    <w:rPr>
      <w:rFonts w:ascii="Tahoma" w:hAnsi="Tahoma"/>
      <w:sz w:val="16"/>
      <w:szCs w:val="16"/>
    </w:rPr>
  </w:style>
  <w:style w:type="paragraph" w:styleId="a9">
    <w:name w:val="Body Text Indent"/>
    <w:basedOn w:val="a"/>
    <w:link w:val="aa"/>
    <w:unhideWhenUsed/>
    <w:rsid w:val="001E1052"/>
    <w:pPr>
      <w:spacing w:after="120"/>
      <w:ind w:left="283"/>
    </w:pPr>
    <w:rPr>
      <w:sz w:val="20"/>
      <w:szCs w:val="20"/>
      <w:lang w:val="ru-RU" w:eastAsia="ru-RU"/>
    </w:rPr>
  </w:style>
  <w:style w:type="character" w:customStyle="1" w:styleId="aa">
    <w:name w:val="Основний текст з відступом Знак"/>
    <w:link w:val="a9"/>
    <w:rsid w:val="001E1052"/>
    <w:rPr>
      <w:lang w:val="ru-RU" w:eastAsia="ru-RU" w:bidi="ar-SA"/>
    </w:rPr>
  </w:style>
  <w:style w:type="paragraph" w:styleId="21">
    <w:name w:val="Body Text 2"/>
    <w:basedOn w:val="a"/>
    <w:link w:val="22"/>
    <w:uiPriority w:val="99"/>
    <w:semiHidden/>
    <w:unhideWhenUsed/>
    <w:rsid w:val="001E1052"/>
    <w:pPr>
      <w:spacing w:after="120" w:line="480" w:lineRule="auto"/>
    </w:pPr>
    <w:rPr>
      <w:sz w:val="20"/>
      <w:szCs w:val="20"/>
      <w:lang w:val="ru-RU" w:eastAsia="ru-RU"/>
    </w:rPr>
  </w:style>
  <w:style w:type="character" w:customStyle="1" w:styleId="22">
    <w:name w:val="Основний текст 2 Знак"/>
    <w:link w:val="21"/>
    <w:uiPriority w:val="99"/>
    <w:semiHidden/>
    <w:rsid w:val="001E1052"/>
    <w:rPr>
      <w:lang w:val="ru-RU" w:eastAsia="ru-RU" w:bidi="ar-SA"/>
    </w:rPr>
  </w:style>
  <w:style w:type="paragraph" w:styleId="12">
    <w:name w:val="toc 1"/>
    <w:basedOn w:val="a"/>
    <w:next w:val="a"/>
    <w:autoRedefine/>
    <w:uiPriority w:val="39"/>
    <w:unhideWhenUsed/>
    <w:rsid w:val="001E1052"/>
    <w:rPr>
      <w:lang w:val="ru-RU" w:eastAsia="ru-RU"/>
    </w:rPr>
  </w:style>
  <w:style w:type="paragraph" w:styleId="23">
    <w:name w:val="toc 2"/>
    <w:basedOn w:val="a"/>
    <w:next w:val="a"/>
    <w:autoRedefine/>
    <w:uiPriority w:val="39"/>
    <w:semiHidden/>
    <w:unhideWhenUsed/>
    <w:rsid w:val="001E1052"/>
    <w:pPr>
      <w:ind w:left="200"/>
    </w:pPr>
    <w:rPr>
      <w:lang w:val="ru-RU" w:eastAsia="ru-RU"/>
    </w:rPr>
  </w:style>
  <w:style w:type="paragraph" w:styleId="31">
    <w:name w:val="toc 3"/>
    <w:basedOn w:val="a"/>
    <w:next w:val="a"/>
    <w:autoRedefine/>
    <w:uiPriority w:val="39"/>
    <w:unhideWhenUsed/>
    <w:rsid w:val="001E1052"/>
    <w:pPr>
      <w:ind w:left="400"/>
    </w:pPr>
    <w:rPr>
      <w:lang w:val="ru-RU" w:eastAsia="ru-RU"/>
    </w:rPr>
  </w:style>
  <w:style w:type="paragraph" w:styleId="41">
    <w:name w:val="toc 4"/>
    <w:basedOn w:val="a"/>
    <w:next w:val="a"/>
    <w:autoRedefine/>
    <w:uiPriority w:val="39"/>
    <w:semiHidden/>
    <w:unhideWhenUsed/>
    <w:rsid w:val="001E1052"/>
    <w:pPr>
      <w:ind w:left="600"/>
    </w:pPr>
    <w:rPr>
      <w:lang w:val="ru-RU" w:eastAsia="ru-RU"/>
    </w:rPr>
  </w:style>
  <w:style w:type="paragraph" w:styleId="51">
    <w:name w:val="toc 5"/>
    <w:basedOn w:val="a"/>
    <w:next w:val="a"/>
    <w:autoRedefine/>
    <w:uiPriority w:val="39"/>
    <w:semiHidden/>
    <w:unhideWhenUsed/>
    <w:rsid w:val="001E1052"/>
    <w:pPr>
      <w:ind w:left="800"/>
    </w:pPr>
    <w:rPr>
      <w:lang w:val="ru-RU" w:eastAsia="ru-RU"/>
    </w:rPr>
  </w:style>
  <w:style w:type="paragraph" w:styleId="61">
    <w:name w:val="toc 6"/>
    <w:basedOn w:val="a"/>
    <w:next w:val="a"/>
    <w:autoRedefine/>
    <w:uiPriority w:val="39"/>
    <w:semiHidden/>
    <w:unhideWhenUsed/>
    <w:rsid w:val="001E1052"/>
    <w:pPr>
      <w:ind w:left="1000"/>
    </w:pPr>
    <w:rPr>
      <w:lang w:val="ru-RU" w:eastAsia="ru-RU"/>
    </w:rPr>
  </w:style>
  <w:style w:type="paragraph" w:styleId="71">
    <w:name w:val="toc 7"/>
    <w:basedOn w:val="a"/>
    <w:next w:val="a"/>
    <w:autoRedefine/>
    <w:uiPriority w:val="39"/>
    <w:semiHidden/>
    <w:unhideWhenUsed/>
    <w:rsid w:val="001E1052"/>
    <w:pPr>
      <w:ind w:left="1200"/>
    </w:pPr>
    <w:rPr>
      <w:lang w:val="ru-RU" w:eastAsia="ru-RU"/>
    </w:rPr>
  </w:style>
  <w:style w:type="paragraph" w:styleId="81">
    <w:name w:val="toc 8"/>
    <w:basedOn w:val="a"/>
    <w:next w:val="a"/>
    <w:autoRedefine/>
    <w:uiPriority w:val="39"/>
    <w:semiHidden/>
    <w:unhideWhenUsed/>
    <w:rsid w:val="001E1052"/>
    <w:pPr>
      <w:ind w:left="1400"/>
    </w:pPr>
    <w:rPr>
      <w:lang w:val="ru-RU" w:eastAsia="ru-RU"/>
    </w:rPr>
  </w:style>
  <w:style w:type="paragraph" w:styleId="91">
    <w:name w:val="toc 9"/>
    <w:basedOn w:val="a"/>
    <w:next w:val="a"/>
    <w:autoRedefine/>
    <w:uiPriority w:val="39"/>
    <w:semiHidden/>
    <w:unhideWhenUsed/>
    <w:rsid w:val="001E1052"/>
    <w:pPr>
      <w:ind w:left="1600"/>
    </w:pPr>
    <w:rPr>
      <w:lang w:val="ru-RU" w:eastAsia="ru-RU"/>
    </w:rPr>
  </w:style>
  <w:style w:type="paragraph" w:styleId="ab">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w:basedOn w:val="a"/>
    <w:link w:val="ac"/>
    <w:uiPriority w:val="99"/>
    <w:semiHidden/>
    <w:unhideWhenUsed/>
    <w:rsid w:val="001E1052"/>
    <w:rPr>
      <w:sz w:val="20"/>
      <w:szCs w:val="20"/>
      <w:lang w:val="ru-RU" w:eastAsia="ru-RU"/>
    </w:rPr>
  </w:style>
  <w:style w:type="character" w:customStyle="1" w:styleId="ac">
    <w:name w:val="Текст виноски Знак"/>
    <w:aliases w:val="Текст сноски Знак1 Знак,Текст сноски Знак2 Знак Знак,Текст сноски Знак1 Знак Знак Знак,Текст сноски Знак3 Знак Знак Знак Знак Знак,Текст сноски Знак1 Знак3 Знак Знак Знак Знак Знак"/>
    <w:link w:val="ab"/>
    <w:uiPriority w:val="99"/>
    <w:semiHidden/>
    <w:rsid w:val="001E1052"/>
    <w:rPr>
      <w:lang w:val="ru-RU" w:eastAsia="ru-RU" w:bidi="ar-SA"/>
    </w:rPr>
  </w:style>
  <w:style w:type="paragraph" w:styleId="ad">
    <w:name w:val="annotation text"/>
    <w:basedOn w:val="a"/>
    <w:link w:val="ae"/>
    <w:uiPriority w:val="99"/>
    <w:semiHidden/>
    <w:unhideWhenUsed/>
    <w:rsid w:val="001E1052"/>
    <w:rPr>
      <w:sz w:val="20"/>
      <w:szCs w:val="20"/>
      <w:lang w:val="ru-RU" w:eastAsia="ru-RU"/>
    </w:rPr>
  </w:style>
  <w:style w:type="character" w:customStyle="1" w:styleId="ae">
    <w:name w:val="Текст примітки Знак"/>
    <w:link w:val="ad"/>
    <w:uiPriority w:val="99"/>
    <w:semiHidden/>
    <w:rsid w:val="001E1052"/>
    <w:rPr>
      <w:lang w:val="ru-RU" w:eastAsia="ru-RU" w:bidi="ar-SA"/>
    </w:rPr>
  </w:style>
  <w:style w:type="paragraph" w:styleId="af">
    <w:name w:val="header"/>
    <w:basedOn w:val="a"/>
    <w:link w:val="af0"/>
    <w:rsid w:val="001E1052"/>
    <w:pPr>
      <w:tabs>
        <w:tab w:val="center" w:pos="4153"/>
        <w:tab w:val="right" w:pos="8306"/>
      </w:tabs>
    </w:pPr>
    <w:rPr>
      <w:sz w:val="20"/>
      <w:szCs w:val="20"/>
      <w:lang w:val="ru-RU" w:eastAsia="ru-RU"/>
    </w:rPr>
  </w:style>
  <w:style w:type="character" w:customStyle="1" w:styleId="af0">
    <w:name w:val="Верхній колонтитул Знак"/>
    <w:link w:val="af"/>
    <w:rsid w:val="001E1052"/>
    <w:rPr>
      <w:lang w:val="ru-RU" w:eastAsia="ru-RU" w:bidi="ar-SA"/>
    </w:rPr>
  </w:style>
  <w:style w:type="paragraph" w:styleId="af1">
    <w:name w:val="footer"/>
    <w:basedOn w:val="a"/>
    <w:link w:val="af2"/>
    <w:uiPriority w:val="99"/>
    <w:unhideWhenUsed/>
    <w:rsid w:val="001E1052"/>
    <w:pPr>
      <w:tabs>
        <w:tab w:val="center" w:pos="4819"/>
        <w:tab w:val="right" w:pos="9639"/>
      </w:tabs>
    </w:pPr>
    <w:rPr>
      <w:sz w:val="20"/>
      <w:szCs w:val="20"/>
      <w:lang w:val="ru-RU" w:eastAsia="ru-RU"/>
    </w:rPr>
  </w:style>
  <w:style w:type="character" w:customStyle="1" w:styleId="af2">
    <w:name w:val="Нижній колонтитул Знак"/>
    <w:link w:val="af1"/>
    <w:uiPriority w:val="99"/>
    <w:rsid w:val="001E1052"/>
    <w:rPr>
      <w:lang w:val="ru-RU" w:eastAsia="ru-RU" w:bidi="ar-SA"/>
    </w:rPr>
  </w:style>
  <w:style w:type="paragraph" w:styleId="af3">
    <w:name w:val="table of figures"/>
    <w:basedOn w:val="a"/>
    <w:next w:val="a"/>
    <w:uiPriority w:val="99"/>
    <w:semiHidden/>
    <w:unhideWhenUsed/>
    <w:rsid w:val="001E1052"/>
    <w:rPr>
      <w:lang w:val="ru-RU" w:eastAsia="ru-RU"/>
    </w:rPr>
  </w:style>
  <w:style w:type="paragraph" w:styleId="af4">
    <w:name w:val="endnote text"/>
    <w:basedOn w:val="a"/>
    <w:link w:val="af5"/>
    <w:rsid w:val="001E1052"/>
    <w:rPr>
      <w:sz w:val="20"/>
      <w:szCs w:val="20"/>
      <w:lang w:eastAsia="ru-RU"/>
    </w:rPr>
  </w:style>
  <w:style w:type="character" w:customStyle="1" w:styleId="af5">
    <w:name w:val="Текст кінцевої виноски Знак"/>
    <w:link w:val="af4"/>
    <w:rsid w:val="001E1052"/>
    <w:rPr>
      <w:lang w:eastAsia="ru-RU" w:bidi="ar-SA"/>
    </w:rPr>
  </w:style>
  <w:style w:type="paragraph" w:styleId="32">
    <w:name w:val="Body Text 3"/>
    <w:basedOn w:val="a"/>
    <w:link w:val="33"/>
    <w:uiPriority w:val="99"/>
    <w:unhideWhenUsed/>
    <w:rsid w:val="001E1052"/>
    <w:pPr>
      <w:spacing w:after="120"/>
    </w:pPr>
    <w:rPr>
      <w:sz w:val="16"/>
      <w:szCs w:val="16"/>
      <w:lang w:val="ru-RU" w:eastAsia="ru-RU"/>
    </w:rPr>
  </w:style>
  <w:style w:type="character" w:customStyle="1" w:styleId="33">
    <w:name w:val="Основний текст 3 Знак"/>
    <w:link w:val="32"/>
    <w:uiPriority w:val="99"/>
    <w:rsid w:val="001E1052"/>
    <w:rPr>
      <w:sz w:val="16"/>
      <w:szCs w:val="16"/>
      <w:lang w:val="ru-RU" w:eastAsia="ru-RU" w:bidi="ar-SA"/>
    </w:rPr>
  </w:style>
  <w:style w:type="paragraph" w:styleId="24">
    <w:name w:val="Body Text Indent 2"/>
    <w:basedOn w:val="a"/>
    <w:link w:val="25"/>
    <w:uiPriority w:val="99"/>
    <w:semiHidden/>
    <w:unhideWhenUsed/>
    <w:rsid w:val="001E1052"/>
    <w:pPr>
      <w:spacing w:after="120" w:line="480" w:lineRule="auto"/>
      <w:ind w:left="283"/>
    </w:pPr>
    <w:rPr>
      <w:sz w:val="20"/>
      <w:szCs w:val="20"/>
      <w:lang w:val="ru-RU" w:eastAsia="ru-RU"/>
    </w:rPr>
  </w:style>
  <w:style w:type="character" w:customStyle="1" w:styleId="25">
    <w:name w:val="Основний текст з відступом 2 Знак"/>
    <w:link w:val="24"/>
    <w:uiPriority w:val="99"/>
    <w:semiHidden/>
    <w:rsid w:val="001E1052"/>
    <w:rPr>
      <w:lang w:val="ru-RU" w:eastAsia="ru-RU" w:bidi="ar-SA"/>
    </w:rPr>
  </w:style>
  <w:style w:type="paragraph" w:styleId="34">
    <w:name w:val="Body Text Indent 3"/>
    <w:basedOn w:val="a"/>
    <w:link w:val="35"/>
    <w:uiPriority w:val="99"/>
    <w:unhideWhenUsed/>
    <w:rsid w:val="001E1052"/>
    <w:pPr>
      <w:spacing w:after="120"/>
      <w:ind w:left="283"/>
    </w:pPr>
    <w:rPr>
      <w:sz w:val="16"/>
      <w:szCs w:val="16"/>
      <w:lang w:val="ru-RU" w:eastAsia="ru-RU"/>
    </w:rPr>
  </w:style>
  <w:style w:type="character" w:customStyle="1" w:styleId="35">
    <w:name w:val="Основний текст з відступом 3 Знак"/>
    <w:link w:val="34"/>
    <w:uiPriority w:val="99"/>
    <w:rsid w:val="001E1052"/>
    <w:rPr>
      <w:sz w:val="16"/>
      <w:szCs w:val="16"/>
      <w:lang w:val="ru-RU" w:eastAsia="ru-RU" w:bidi="ar-SA"/>
    </w:rPr>
  </w:style>
  <w:style w:type="paragraph" w:styleId="af6">
    <w:name w:val="Block Text"/>
    <w:basedOn w:val="a"/>
    <w:uiPriority w:val="99"/>
    <w:semiHidden/>
    <w:unhideWhenUsed/>
    <w:rsid w:val="001E1052"/>
    <w:pPr>
      <w:spacing w:after="120"/>
      <w:ind w:left="1440" w:right="1440"/>
    </w:pPr>
    <w:rPr>
      <w:lang w:val="ru-RU" w:eastAsia="ru-RU"/>
    </w:rPr>
  </w:style>
  <w:style w:type="character" w:styleId="af7">
    <w:name w:val="Hyperlink"/>
    <w:uiPriority w:val="99"/>
    <w:unhideWhenUsed/>
    <w:rsid w:val="001E1052"/>
    <w:rPr>
      <w:color w:val="0000FF"/>
      <w:u w:val="single"/>
    </w:rPr>
  </w:style>
  <w:style w:type="paragraph" w:styleId="af8">
    <w:name w:val="Plain Text"/>
    <w:basedOn w:val="a"/>
    <w:link w:val="af9"/>
    <w:rsid w:val="001E1052"/>
    <w:rPr>
      <w:rFonts w:ascii="Courier New" w:hAnsi="Courier New"/>
      <w:sz w:val="20"/>
      <w:szCs w:val="20"/>
    </w:rPr>
  </w:style>
  <w:style w:type="character" w:customStyle="1" w:styleId="af9">
    <w:name w:val="Текст Знак"/>
    <w:link w:val="af8"/>
    <w:rsid w:val="001E1052"/>
    <w:rPr>
      <w:rFonts w:ascii="Courier New" w:hAnsi="Courier New"/>
      <w:lang w:eastAsia="uk-UA" w:bidi="ar-SA"/>
    </w:rPr>
  </w:style>
  <w:style w:type="paragraph" w:styleId="afa">
    <w:name w:val="Normal (Web)"/>
    <w:basedOn w:val="a"/>
    <w:uiPriority w:val="99"/>
    <w:semiHidden/>
    <w:unhideWhenUsed/>
    <w:rsid w:val="001E1052"/>
    <w:rPr>
      <w:rFonts w:eastAsia="Arial Unicode MS" w:cs="Arial Unicode MS"/>
      <w:lang w:val="ru-RU" w:eastAsia="ru-RU"/>
    </w:rPr>
  </w:style>
  <w:style w:type="paragraph" w:styleId="HTML">
    <w:name w:val="HTML Preformatted"/>
    <w:basedOn w:val="a"/>
    <w:link w:val="HTML0"/>
    <w:uiPriority w:val="99"/>
    <w:unhideWhenUsed/>
    <w:rsid w:val="001E1052"/>
    <w:rPr>
      <w:rFonts w:ascii="Courier New" w:hAnsi="Courier New"/>
      <w:sz w:val="20"/>
      <w:szCs w:val="20"/>
      <w:lang w:val="ru-RU" w:eastAsia="ru-RU"/>
    </w:rPr>
  </w:style>
  <w:style w:type="character" w:customStyle="1" w:styleId="HTML0">
    <w:name w:val="Стандартний HTML Знак"/>
    <w:link w:val="HTML"/>
    <w:uiPriority w:val="99"/>
    <w:rsid w:val="001E1052"/>
    <w:rPr>
      <w:rFonts w:ascii="Courier New" w:hAnsi="Courier New"/>
      <w:lang w:val="ru-RU" w:eastAsia="ru-RU" w:bidi="ar-SA"/>
    </w:rPr>
  </w:style>
  <w:style w:type="table" w:styleId="afb">
    <w:name w:val="Table Grid"/>
    <w:basedOn w:val="a1"/>
    <w:uiPriority w:val="59"/>
    <w:rsid w:val="001E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qFormat/>
    <w:rsid w:val="001E1052"/>
    <w:pPr>
      <w:overflowPunct w:val="0"/>
      <w:autoSpaceDE w:val="0"/>
      <w:autoSpaceDN w:val="0"/>
      <w:adjustRightInd w:val="0"/>
      <w:textAlignment w:val="baseline"/>
    </w:pPr>
    <w:rPr>
      <w:rFonts w:eastAsia="Calibri"/>
    </w:rPr>
  </w:style>
  <w:style w:type="paragraph" w:styleId="afd">
    <w:name w:val="List Paragraph"/>
    <w:basedOn w:val="a"/>
    <w:qFormat/>
    <w:rsid w:val="001E1052"/>
    <w:pPr>
      <w:ind w:left="708"/>
    </w:pPr>
    <w:rPr>
      <w:lang w:val="ru-RU" w:eastAsia="ru-RU"/>
    </w:rPr>
  </w:style>
  <w:style w:type="table" w:styleId="36">
    <w:name w:val="Light Shading Accent 3"/>
    <w:basedOn w:val="a1"/>
    <w:rsid w:val="001E10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2">
    <w:name w:val="Light Shading Accent 5"/>
    <w:basedOn w:val="a1"/>
    <w:rsid w:val="001E105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13">
    <w:name w:val="Заголовок1"/>
    <w:basedOn w:val="a"/>
    <w:autoRedefine/>
    <w:rsid w:val="001E1052"/>
    <w:rPr>
      <w:lang w:eastAsia="ru-RU"/>
    </w:rPr>
  </w:style>
  <w:style w:type="paragraph" w:customStyle="1" w:styleId="H2">
    <w:name w:val="H2"/>
    <w:basedOn w:val="a"/>
    <w:next w:val="a"/>
    <w:rsid w:val="001E1052"/>
    <w:pPr>
      <w:keepNext/>
      <w:spacing w:before="100" w:after="100"/>
      <w:ind w:firstLine="720"/>
      <w:outlineLvl w:val="2"/>
    </w:pPr>
    <w:rPr>
      <w:b/>
      <w:snapToGrid w:val="0"/>
      <w:sz w:val="36"/>
      <w:szCs w:val="28"/>
      <w:lang w:eastAsia="en-US"/>
    </w:rPr>
  </w:style>
  <w:style w:type="paragraph" w:customStyle="1" w:styleId="53">
    <w:name w:val="Стиль5"/>
    <w:basedOn w:val="a"/>
    <w:next w:val="a"/>
    <w:autoRedefine/>
    <w:rsid w:val="001E1052"/>
    <w:pPr>
      <w:jc w:val="center"/>
    </w:pPr>
    <w:rPr>
      <w:b/>
      <w:sz w:val="32"/>
      <w:lang w:eastAsia="ru-RU"/>
      <w14:shadow w14:blurRad="50800" w14:dist="38100" w14:dir="2700000" w14:sx="100000" w14:sy="100000" w14:kx="0" w14:ky="0" w14:algn="tl">
        <w14:srgbClr w14:val="000000">
          <w14:alpha w14:val="60000"/>
        </w14:srgbClr>
      </w14:shadow>
    </w:rPr>
  </w:style>
  <w:style w:type="paragraph" w:customStyle="1" w:styleId="Textbox">
    <w:name w:val="Textbox"/>
    <w:basedOn w:val="a"/>
    <w:autoRedefine/>
    <w:rsid w:val="001E1052"/>
    <w:pPr>
      <w:jc w:val="center"/>
    </w:pPr>
    <w:rPr>
      <w:b/>
      <w:sz w:val="32"/>
      <w:lang w:eastAsia="ru-RU"/>
    </w:rPr>
  </w:style>
  <w:style w:type="paragraph" w:customStyle="1" w:styleId="Numerik1">
    <w:name w:val="Numerik1"/>
    <w:basedOn w:val="a"/>
    <w:rsid w:val="001E1052"/>
    <w:pPr>
      <w:widowControl w:val="0"/>
      <w:spacing w:after="20" w:line="252" w:lineRule="auto"/>
      <w:ind w:left="454" w:hanging="454"/>
      <w:jc w:val="both"/>
    </w:pPr>
    <w:rPr>
      <w:rFonts w:ascii="Arial" w:hAnsi="Arial"/>
      <w:lang w:val="en-AU" w:eastAsia="ru-RU"/>
    </w:rPr>
  </w:style>
  <w:style w:type="paragraph" w:customStyle="1" w:styleId="14">
    <w:name w:val="головок 1"/>
    <w:basedOn w:val="a"/>
    <w:next w:val="a"/>
    <w:rsid w:val="001E1052"/>
    <w:pPr>
      <w:keepNext/>
      <w:widowControl w:val="0"/>
      <w:spacing w:before="240" w:after="60"/>
      <w:ind w:firstLine="720"/>
    </w:pPr>
    <w:rPr>
      <w:b/>
      <w:kern w:val="28"/>
      <w:szCs w:val="28"/>
      <w:lang w:eastAsia="en-US"/>
    </w:rPr>
  </w:style>
  <w:style w:type="paragraph" w:customStyle="1" w:styleId="afe">
    <w:name w:val="Готовый"/>
    <w:basedOn w:val="a"/>
    <w:rsid w:val="001E1052"/>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snapToGrid w:val="0"/>
      <w:szCs w:val="28"/>
      <w:lang w:eastAsia="ru-RU"/>
    </w:rPr>
  </w:style>
  <w:style w:type="paragraph" w:customStyle="1" w:styleId="Text1">
    <w:name w:val="Text1"/>
    <w:basedOn w:val="a"/>
    <w:rsid w:val="001E1052"/>
    <w:pPr>
      <w:spacing w:after="60" w:line="288" w:lineRule="auto"/>
      <w:ind w:firstLine="567"/>
      <w:jc w:val="both"/>
    </w:pPr>
    <w:rPr>
      <w:rFonts w:ascii="Arial" w:hAnsi="Arial"/>
      <w:lang w:val="ru-RU" w:eastAsia="ru-RU"/>
    </w:rPr>
  </w:style>
  <w:style w:type="paragraph" w:customStyle="1" w:styleId="82">
    <w:name w:val="îãëàâëåíèå 8"/>
    <w:basedOn w:val="a"/>
    <w:next w:val="a"/>
    <w:rsid w:val="001E1052"/>
    <w:pPr>
      <w:widowControl w:val="0"/>
      <w:tabs>
        <w:tab w:val="right" w:leader="dot" w:pos="9355"/>
      </w:tabs>
      <w:spacing w:before="240"/>
      <w:ind w:left="1440"/>
      <w:jc w:val="right"/>
    </w:pPr>
    <w:rPr>
      <w:b/>
      <w:lang w:eastAsia="ru-RU"/>
    </w:rPr>
  </w:style>
  <w:style w:type="paragraph" w:customStyle="1" w:styleId="aff">
    <w:name w:val="Îáû÷íûé"/>
    <w:rsid w:val="001E1052"/>
    <w:pPr>
      <w:widowControl w:val="0"/>
    </w:pPr>
    <w:rPr>
      <w:lang w:val="uk-UA"/>
    </w:rPr>
  </w:style>
  <w:style w:type="paragraph" w:customStyle="1" w:styleId="37">
    <w:name w:val="çàãîëîâîê 3"/>
    <w:basedOn w:val="aff"/>
    <w:next w:val="aff"/>
    <w:uiPriority w:val="99"/>
    <w:rsid w:val="001E1052"/>
    <w:pPr>
      <w:keepNext/>
      <w:spacing w:line="360" w:lineRule="auto"/>
      <w:ind w:firstLine="680"/>
      <w:jc w:val="both"/>
    </w:pPr>
    <w:rPr>
      <w:sz w:val="26"/>
    </w:rPr>
  </w:style>
  <w:style w:type="paragraph" w:customStyle="1" w:styleId="15">
    <w:name w:val="Техт1"/>
    <w:basedOn w:val="a"/>
    <w:rsid w:val="001E1052"/>
    <w:pPr>
      <w:ind w:firstLine="794"/>
    </w:pPr>
    <w:rPr>
      <w:rFonts w:ascii="PragmaticaCTT" w:hAnsi="PragmaticaCTT"/>
      <w:lang w:val="ru-RU" w:eastAsia="ru-RU"/>
    </w:rPr>
  </w:style>
  <w:style w:type="paragraph" w:customStyle="1" w:styleId="DefinitionList">
    <w:name w:val="Definition List"/>
    <w:basedOn w:val="a"/>
    <w:next w:val="a"/>
    <w:rsid w:val="001E1052"/>
    <w:pPr>
      <w:ind w:left="360" w:firstLine="720"/>
    </w:pPr>
    <w:rPr>
      <w:snapToGrid w:val="0"/>
      <w:szCs w:val="28"/>
      <w:lang w:eastAsia="en-US"/>
    </w:rPr>
  </w:style>
  <w:style w:type="paragraph" w:customStyle="1" w:styleId="DefinitionTerm">
    <w:name w:val="Definition Term"/>
    <w:basedOn w:val="a"/>
    <w:next w:val="DefinitionList"/>
    <w:rsid w:val="001E1052"/>
    <w:pPr>
      <w:ind w:firstLine="720"/>
    </w:pPr>
    <w:rPr>
      <w:snapToGrid w:val="0"/>
      <w:szCs w:val="28"/>
      <w:lang w:eastAsia="en-US"/>
    </w:rPr>
  </w:style>
  <w:style w:type="paragraph" w:customStyle="1" w:styleId="Address">
    <w:name w:val="Address"/>
    <w:basedOn w:val="a"/>
    <w:next w:val="a"/>
    <w:uiPriority w:val="99"/>
    <w:rsid w:val="001E1052"/>
    <w:pPr>
      <w:ind w:firstLine="720"/>
    </w:pPr>
    <w:rPr>
      <w:i/>
      <w:snapToGrid w:val="0"/>
      <w:szCs w:val="28"/>
      <w:lang w:eastAsia="en-US"/>
    </w:rPr>
  </w:style>
  <w:style w:type="paragraph" w:customStyle="1" w:styleId="aff0">
    <w:name w:val="òåêñò ïðèìå÷àíèÿ"/>
    <w:basedOn w:val="aff"/>
    <w:uiPriority w:val="99"/>
    <w:rsid w:val="001E1052"/>
  </w:style>
  <w:style w:type="paragraph" w:customStyle="1" w:styleId="oaenoieiaaiey">
    <w:name w:val="oaeno i?eia?aiey"/>
    <w:basedOn w:val="aff"/>
    <w:uiPriority w:val="99"/>
    <w:rsid w:val="001E1052"/>
    <w:rPr>
      <w:rFonts w:ascii="PragmaticaCTT" w:hAnsi="PragmaticaCTT"/>
    </w:rPr>
  </w:style>
  <w:style w:type="paragraph" w:customStyle="1" w:styleId="Oaoo1">
    <w:name w:val="Oaoo1"/>
    <w:basedOn w:val="a"/>
    <w:uiPriority w:val="99"/>
    <w:rsid w:val="001E1052"/>
    <w:pPr>
      <w:ind w:firstLine="794"/>
    </w:pPr>
    <w:rPr>
      <w:rFonts w:ascii="PragmaticaCTT" w:hAnsi="PragmaticaCTT"/>
      <w:lang w:val="ru-RU" w:eastAsia="ru-RU"/>
    </w:rPr>
  </w:style>
  <w:style w:type="paragraph" w:customStyle="1" w:styleId="Iauiue">
    <w:name w:val="Iau?iue"/>
    <w:rsid w:val="001E1052"/>
  </w:style>
  <w:style w:type="paragraph" w:customStyle="1" w:styleId="aff1">
    <w:name w:val="Нормальный"/>
    <w:uiPriority w:val="99"/>
    <w:rsid w:val="001E1052"/>
    <w:pPr>
      <w:autoSpaceDE w:val="0"/>
      <w:autoSpaceDN w:val="0"/>
    </w:pPr>
  </w:style>
  <w:style w:type="paragraph" w:customStyle="1" w:styleId="Just">
    <w:name w:val="Just"/>
    <w:uiPriority w:val="99"/>
    <w:rsid w:val="001E1052"/>
    <w:pPr>
      <w:autoSpaceDE w:val="0"/>
      <w:autoSpaceDN w:val="0"/>
      <w:adjustRightInd w:val="0"/>
      <w:spacing w:before="40" w:after="40"/>
      <w:ind w:firstLine="568"/>
      <w:jc w:val="both"/>
    </w:pPr>
    <w:rPr>
      <w:sz w:val="24"/>
      <w:szCs w:val="24"/>
    </w:rPr>
  </w:style>
  <w:style w:type="paragraph" w:customStyle="1" w:styleId="aff2">
    <w:name w:val="текст сноски"/>
    <w:basedOn w:val="a"/>
    <w:rsid w:val="001E1052"/>
    <w:rPr>
      <w:lang w:val="ru-RU" w:eastAsia="ru-RU"/>
    </w:rPr>
  </w:style>
  <w:style w:type="paragraph" w:customStyle="1" w:styleId="Iniiaiieoaenonionooiii2">
    <w:name w:val="Iniiaiie oaeno n ionooiii 2"/>
    <w:basedOn w:val="Iauiue"/>
    <w:uiPriority w:val="99"/>
    <w:rsid w:val="001E1052"/>
    <w:pPr>
      <w:widowControl w:val="0"/>
      <w:autoSpaceDE w:val="0"/>
      <w:autoSpaceDN w:val="0"/>
      <w:adjustRightInd w:val="0"/>
      <w:spacing w:line="360" w:lineRule="auto"/>
      <w:ind w:firstLine="720"/>
      <w:jc w:val="both"/>
    </w:pPr>
    <w:rPr>
      <w:sz w:val="26"/>
      <w:szCs w:val="26"/>
      <w:lang w:val="uk-UA"/>
    </w:rPr>
  </w:style>
  <w:style w:type="paragraph" w:customStyle="1" w:styleId="16">
    <w:name w:val="Обычный1"/>
    <w:rsid w:val="001E1052"/>
    <w:pPr>
      <w:widowControl w:val="0"/>
      <w:spacing w:line="280" w:lineRule="auto"/>
      <w:ind w:firstLine="560"/>
      <w:jc w:val="both"/>
    </w:pPr>
    <w:rPr>
      <w:snapToGrid w:val="0"/>
      <w:lang w:val="uk-UA"/>
    </w:rPr>
  </w:style>
  <w:style w:type="paragraph" w:customStyle="1" w:styleId="21419">
    <w:name w:val="Стиль Заголовок 2 + 14 пт Синий Слева:  19 см Перед:  Авто Пос..."/>
    <w:basedOn w:val="2"/>
    <w:autoRedefine/>
    <w:rsid w:val="001E1052"/>
    <w:pPr>
      <w:keepNext w:val="0"/>
      <w:spacing w:beforeAutospacing="1" w:afterAutospacing="1" w:line="360" w:lineRule="auto"/>
      <w:ind w:left="1077" w:firstLine="720"/>
      <w:jc w:val="both"/>
    </w:pPr>
    <w:rPr>
      <w:color w:val="0000FF"/>
      <w:szCs w:val="20"/>
    </w:rPr>
  </w:style>
  <w:style w:type="paragraph" w:customStyle="1" w:styleId="17">
    <w:name w:val="çàãîëîâîê 1"/>
    <w:basedOn w:val="aff"/>
    <w:next w:val="aff"/>
    <w:uiPriority w:val="99"/>
    <w:rsid w:val="001E1052"/>
    <w:pPr>
      <w:keepNext/>
      <w:spacing w:before="240" w:after="60"/>
    </w:pPr>
    <w:rPr>
      <w:rFonts w:ascii="Arial" w:hAnsi="Arial"/>
      <w:b/>
      <w:kern w:val="28"/>
      <w:sz w:val="28"/>
    </w:rPr>
  </w:style>
  <w:style w:type="paragraph" w:customStyle="1" w:styleId="26">
    <w:name w:val="çàãîëîâîê 2"/>
    <w:basedOn w:val="aff"/>
    <w:next w:val="aff"/>
    <w:uiPriority w:val="99"/>
    <w:rsid w:val="001E1052"/>
    <w:pPr>
      <w:keepNext/>
      <w:spacing w:before="240" w:after="60"/>
    </w:pPr>
    <w:rPr>
      <w:rFonts w:ascii="Arial" w:hAnsi="Arial"/>
      <w:b/>
      <w:i/>
      <w:sz w:val="24"/>
    </w:rPr>
  </w:style>
  <w:style w:type="paragraph" w:customStyle="1" w:styleId="42">
    <w:name w:val="çàãîëîâîê 4"/>
    <w:basedOn w:val="aff"/>
    <w:next w:val="aff"/>
    <w:uiPriority w:val="99"/>
    <w:rsid w:val="001E1052"/>
    <w:pPr>
      <w:keepNext/>
      <w:spacing w:line="360" w:lineRule="auto"/>
      <w:ind w:firstLine="680"/>
      <w:jc w:val="center"/>
    </w:pPr>
    <w:rPr>
      <w:sz w:val="26"/>
    </w:rPr>
  </w:style>
  <w:style w:type="paragraph" w:customStyle="1" w:styleId="54">
    <w:name w:val="çàãîëîâîê 5"/>
    <w:basedOn w:val="aff"/>
    <w:next w:val="aff"/>
    <w:rsid w:val="001E1052"/>
    <w:pPr>
      <w:keepNext/>
      <w:spacing w:before="120" w:after="120" w:line="360" w:lineRule="auto"/>
      <w:jc w:val="center"/>
    </w:pPr>
    <w:rPr>
      <w:sz w:val="28"/>
    </w:rPr>
  </w:style>
  <w:style w:type="paragraph" w:customStyle="1" w:styleId="62">
    <w:name w:val="çàãîëîâîê 6"/>
    <w:basedOn w:val="aff"/>
    <w:next w:val="aff"/>
    <w:rsid w:val="001E1052"/>
    <w:pPr>
      <w:keepNext/>
      <w:spacing w:before="240" w:line="360" w:lineRule="auto"/>
      <w:jc w:val="center"/>
    </w:pPr>
    <w:rPr>
      <w:sz w:val="26"/>
    </w:rPr>
  </w:style>
  <w:style w:type="paragraph" w:customStyle="1" w:styleId="72">
    <w:name w:val="çàãîëîâîê 7"/>
    <w:basedOn w:val="aff"/>
    <w:next w:val="aff"/>
    <w:rsid w:val="001E1052"/>
    <w:pPr>
      <w:keepNext/>
      <w:spacing w:before="120" w:after="120" w:line="360" w:lineRule="auto"/>
      <w:jc w:val="center"/>
    </w:pPr>
    <w:rPr>
      <w:b/>
      <w:sz w:val="28"/>
    </w:rPr>
  </w:style>
  <w:style w:type="paragraph" w:customStyle="1" w:styleId="83">
    <w:name w:val="çàãîëîâîê 8"/>
    <w:basedOn w:val="aff"/>
    <w:next w:val="aff"/>
    <w:rsid w:val="001E1052"/>
    <w:pPr>
      <w:keepNext/>
      <w:widowControl/>
      <w:ind w:firstLine="720"/>
      <w:jc w:val="both"/>
    </w:pPr>
    <w:rPr>
      <w:b/>
      <w:sz w:val="24"/>
    </w:rPr>
  </w:style>
  <w:style w:type="paragraph" w:customStyle="1" w:styleId="92">
    <w:name w:val="çàãîëîâîê 9"/>
    <w:basedOn w:val="aff"/>
    <w:next w:val="aff"/>
    <w:rsid w:val="001E1052"/>
    <w:pPr>
      <w:keepNext/>
      <w:tabs>
        <w:tab w:val="left" w:pos="6521"/>
      </w:tabs>
      <w:spacing w:line="360" w:lineRule="auto"/>
      <w:ind w:firstLine="720"/>
      <w:jc w:val="both"/>
    </w:pPr>
    <w:rPr>
      <w:i/>
      <w:sz w:val="26"/>
    </w:rPr>
  </w:style>
  <w:style w:type="paragraph" w:customStyle="1" w:styleId="27">
    <w:name w:val="Îñíîâíîé òåêñò ñ îòñòóïîì 2"/>
    <w:basedOn w:val="aff"/>
    <w:uiPriority w:val="99"/>
    <w:rsid w:val="001E1052"/>
    <w:pPr>
      <w:spacing w:line="360" w:lineRule="auto"/>
      <w:ind w:firstLine="720"/>
      <w:jc w:val="both"/>
    </w:pPr>
    <w:rPr>
      <w:sz w:val="26"/>
    </w:rPr>
  </w:style>
  <w:style w:type="paragraph" w:customStyle="1" w:styleId="28">
    <w:name w:val="Îñíîâíîé òåêñò 2"/>
    <w:basedOn w:val="aff"/>
    <w:uiPriority w:val="99"/>
    <w:rsid w:val="001E1052"/>
    <w:pPr>
      <w:spacing w:line="360" w:lineRule="auto"/>
      <w:ind w:firstLine="680"/>
      <w:jc w:val="both"/>
    </w:pPr>
    <w:rPr>
      <w:sz w:val="26"/>
    </w:rPr>
  </w:style>
  <w:style w:type="paragraph" w:customStyle="1" w:styleId="caaieiaie2">
    <w:name w:val="caaieiaie 2"/>
    <w:basedOn w:val="aff"/>
    <w:next w:val="aff"/>
    <w:uiPriority w:val="99"/>
    <w:rsid w:val="001E1052"/>
    <w:pPr>
      <w:keepNext/>
      <w:spacing w:before="240" w:after="60"/>
    </w:pPr>
    <w:rPr>
      <w:rFonts w:ascii="Arial" w:hAnsi="Arial"/>
      <w:b/>
      <w:i/>
      <w:sz w:val="24"/>
    </w:rPr>
  </w:style>
  <w:style w:type="paragraph" w:customStyle="1" w:styleId="210">
    <w:name w:val="Îñíîâíîé òåêñò 21"/>
    <w:basedOn w:val="aff"/>
    <w:uiPriority w:val="99"/>
    <w:rsid w:val="001E1052"/>
    <w:pPr>
      <w:spacing w:line="360" w:lineRule="auto"/>
      <w:ind w:firstLine="680"/>
      <w:jc w:val="both"/>
    </w:pPr>
    <w:rPr>
      <w:sz w:val="26"/>
    </w:rPr>
  </w:style>
  <w:style w:type="paragraph" w:customStyle="1" w:styleId="caaieiaie4">
    <w:name w:val="caaieiaie 4"/>
    <w:basedOn w:val="aff"/>
    <w:next w:val="aff"/>
    <w:uiPriority w:val="99"/>
    <w:rsid w:val="001E1052"/>
    <w:pPr>
      <w:keepNext/>
      <w:spacing w:line="360" w:lineRule="auto"/>
      <w:ind w:firstLine="680"/>
      <w:jc w:val="center"/>
    </w:pPr>
    <w:rPr>
      <w:sz w:val="26"/>
    </w:rPr>
  </w:style>
  <w:style w:type="paragraph" w:customStyle="1" w:styleId="oaenoniinee">
    <w:name w:val="oaeno niinee"/>
    <w:basedOn w:val="aff"/>
    <w:uiPriority w:val="99"/>
    <w:rsid w:val="001E1052"/>
  </w:style>
  <w:style w:type="paragraph" w:customStyle="1" w:styleId="aff3">
    <w:name w:val="òåêñò ñíîñêè"/>
    <w:basedOn w:val="aff"/>
    <w:uiPriority w:val="99"/>
    <w:rsid w:val="001E1052"/>
  </w:style>
  <w:style w:type="paragraph" w:customStyle="1" w:styleId="aff4">
    <w:name w:val="Âåðõíèé êîëîíòèòóë"/>
    <w:basedOn w:val="aff"/>
    <w:uiPriority w:val="99"/>
    <w:rsid w:val="001E1052"/>
    <w:pPr>
      <w:tabs>
        <w:tab w:val="center" w:pos="4153"/>
        <w:tab w:val="right" w:pos="8306"/>
      </w:tabs>
    </w:pPr>
  </w:style>
  <w:style w:type="paragraph" w:customStyle="1" w:styleId="aff5">
    <w:name w:val="Íèæíèé êîëîíòèòóë"/>
    <w:basedOn w:val="aff"/>
    <w:uiPriority w:val="99"/>
    <w:rsid w:val="001E1052"/>
    <w:pPr>
      <w:tabs>
        <w:tab w:val="center" w:pos="4153"/>
        <w:tab w:val="right" w:pos="8306"/>
      </w:tabs>
    </w:pPr>
  </w:style>
  <w:style w:type="paragraph" w:customStyle="1" w:styleId="29">
    <w:name w:val="òåêñò ñíîñêè2"/>
    <w:basedOn w:val="aff"/>
    <w:uiPriority w:val="99"/>
    <w:rsid w:val="001E1052"/>
  </w:style>
  <w:style w:type="paragraph" w:customStyle="1" w:styleId="BodyTextIndent21">
    <w:name w:val="Body Text Indent 21"/>
    <w:basedOn w:val="aff"/>
    <w:uiPriority w:val="99"/>
    <w:rsid w:val="001E1052"/>
    <w:pPr>
      <w:spacing w:line="360" w:lineRule="auto"/>
      <w:ind w:firstLine="720"/>
      <w:jc w:val="both"/>
    </w:pPr>
    <w:rPr>
      <w:sz w:val="16"/>
    </w:rPr>
  </w:style>
  <w:style w:type="paragraph" w:customStyle="1" w:styleId="38">
    <w:name w:val="Îñíîâíîé òåêñò ñ îòñòóïîì 3"/>
    <w:basedOn w:val="aff"/>
    <w:uiPriority w:val="99"/>
    <w:rsid w:val="001E1052"/>
    <w:pPr>
      <w:spacing w:line="360" w:lineRule="auto"/>
      <w:ind w:firstLine="720"/>
      <w:jc w:val="both"/>
    </w:pPr>
    <w:rPr>
      <w:color w:val="0000FF"/>
      <w:sz w:val="26"/>
    </w:rPr>
  </w:style>
  <w:style w:type="paragraph" w:customStyle="1" w:styleId="Iniiaiieoaeno2">
    <w:name w:val="Iniiaiie oaeno 2"/>
    <w:basedOn w:val="aff"/>
    <w:uiPriority w:val="99"/>
    <w:rsid w:val="001E1052"/>
    <w:pPr>
      <w:widowControl/>
      <w:spacing w:line="360" w:lineRule="auto"/>
      <w:ind w:firstLine="680"/>
      <w:jc w:val="both"/>
    </w:pPr>
    <w:rPr>
      <w:sz w:val="26"/>
    </w:rPr>
  </w:style>
  <w:style w:type="paragraph" w:customStyle="1" w:styleId="caaieiaie3">
    <w:name w:val="caaieiaie 3"/>
    <w:basedOn w:val="aff"/>
    <w:next w:val="aff"/>
    <w:uiPriority w:val="99"/>
    <w:rsid w:val="001E1052"/>
    <w:pPr>
      <w:keepNext/>
      <w:widowControl/>
      <w:spacing w:line="360" w:lineRule="auto"/>
      <w:ind w:firstLine="680"/>
      <w:jc w:val="both"/>
    </w:pPr>
    <w:rPr>
      <w:sz w:val="26"/>
    </w:rPr>
  </w:style>
  <w:style w:type="paragraph" w:customStyle="1" w:styleId="caaieiaie1">
    <w:name w:val="caaieiaie 1"/>
    <w:basedOn w:val="a"/>
    <w:next w:val="1"/>
    <w:uiPriority w:val="99"/>
    <w:rsid w:val="001E1052"/>
    <w:pPr>
      <w:ind w:firstLine="720"/>
      <w:jc w:val="center"/>
    </w:pPr>
    <w:rPr>
      <w:b/>
      <w:color w:val="800080"/>
      <w:szCs w:val="28"/>
      <w:lang w:eastAsia="ru-RU"/>
    </w:rPr>
  </w:style>
  <w:style w:type="paragraph" w:customStyle="1" w:styleId="aff6">
    <w:name w:val="Ñõåìà äîêóìåíòà"/>
    <w:basedOn w:val="aff"/>
    <w:uiPriority w:val="99"/>
    <w:rsid w:val="001E1052"/>
    <w:pPr>
      <w:shd w:val="clear" w:color="auto" w:fill="000080"/>
    </w:pPr>
    <w:rPr>
      <w:rFonts w:ascii="Tahoma" w:hAnsi="Tahoma"/>
    </w:rPr>
  </w:style>
  <w:style w:type="paragraph" w:customStyle="1" w:styleId="18">
    <w:name w:val="òåêñò ñíîñêè1"/>
    <w:basedOn w:val="aff"/>
    <w:uiPriority w:val="99"/>
    <w:rsid w:val="001E1052"/>
    <w:rPr>
      <w:lang w:val="ru-RU"/>
    </w:rPr>
  </w:style>
  <w:style w:type="paragraph" w:customStyle="1" w:styleId="aff7">
    <w:name w:val="Îñíîâíîé òåêñò"/>
    <w:basedOn w:val="aff"/>
    <w:uiPriority w:val="99"/>
    <w:rsid w:val="001E1052"/>
    <w:pPr>
      <w:jc w:val="center"/>
    </w:pPr>
    <w:rPr>
      <w:sz w:val="26"/>
    </w:rPr>
  </w:style>
  <w:style w:type="paragraph" w:customStyle="1" w:styleId="2TimesNewRoman">
    <w:name w:val="Стиль Заголовок 2 + (латиница) Times New Roman не курсив Синий"/>
    <w:basedOn w:val="2"/>
    <w:autoRedefine/>
    <w:rsid w:val="001E1052"/>
    <w:pPr>
      <w:pBdr>
        <w:bottom w:val="dotted" w:sz="6" w:space="1" w:color="auto"/>
      </w:pBdr>
      <w:tabs>
        <w:tab w:val="left" w:pos="2835"/>
      </w:tabs>
      <w:spacing w:before="480" w:line="360" w:lineRule="auto"/>
      <w:ind w:right="-62" w:firstLine="720"/>
      <w:jc w:val="both"/>
    </w:pPr>
    <w:rPr>
      <w:color w:val="0000FF"/>
      <w:sz w:val="29"/>
      <w:szCs w:val="29"/>
    </w:rPr>
  </w:style>
  <w:style w:type="paragraph" w:customStyle="1" w:styleId="127">
    <w:name w:val="Стиль Первая строка:  127 мм"/>
    <w:basedOn w:val="a"/>
    <w:rsid w:val="001E1052"/>
    <w:pPr>
      <w:ind w:firstLine="720"/>
    </w:pPr>
    <w:rPr>
      <w:lang w:eastAsia="ru-RU"/>
    </w:rPr>
  </w:style>
  <w:style w:type="paragraph" w:customStyle="1" w:styleId="1270">
    <w:name w:val="Стиль Слева:  127 см Первая строка:  0 см"/>
    <w:basedOn w:val="2"/>
    <w:next w:val="2"/>
    <w:autoRedefine/>
    <w:rsid w:val="001E1052"/>
    <w:pPr>
      <w:pBdr>
        <w:bottom w:val="dotted" w:sz="6" w:space="1" w:color="auto"/>
      </w:pBdr>
      <w:tabs>
        <w:tab w:val="left" w:pos="2835"/>
      </w:tabs>
      <w:spacing w:before="480" w:line="360" w:lineRule="auto"/>
      <w:ind w:right="-62" w:firstLine="720"/>
      <w:jc w:val="both"/>
    </w:pPr>
    <w:rPr>
      <w:b w:val="0"/>
      <w:color w:val="0000FF"/>
      <w:sz w:val="29"/>
      <w:szCs w:val="20"/>
    </w:rPr>
  </w:style>
  <w:style w:type="paragraph" w:customStyle="1" w:styleId="310">
    <w:name w:val="Основной текст с отступом 31"/>
    <w:basedOn w:val="a"/>
    <w:rsid w:val="001E1052"/>
    <w:pPr>
      <w:ind w:firstLine="720"/>
    </w:pPr>
    <w:rPr>
      <w:sz w:val="27"/>
      <w:lang w:eastAsia="ru-RU"/>
    </w:rPr>
  </w:style>
  <w:style w:type="paragraph" w:customStyle="1" w:styleId="211">
    <w:name w:val="Основной текст с отступом 21"/>
    <w:basedOn w:val="a"/>
    <w:rsid w:val="001E1052"/>
    <w:pPr>
      <w:ind w:firstLine="720"/>
    </w:pPr>
    <w:rPr>
      <w:lang w:val="ru-RU" w:eastAsia="ru-RU"/>
    </w:rPr>
  </w:style>
  <w:style w:type="paragraph" w:customStyle="1" w:styleId="2a">
    <w:name w:val="Стиль2"/>
    <w:basedOn w:val="24"/>
    <w:next w:val="a"/>
    <w:autoRedefine/>
    <w:rsid w:val="001E1052"/>
    <w:pPr>
      <w:spacing w:line="240" w:lineRule="auto"/>
      <w:ind w:left="708"/>
    </w:pPr>
    <w:rPr>
      <w:sz w:val="28"/>
      <w:szCs w:val="28"/>
    </w:rPr>
  </w:style>
  <w:style w:type="paragraph" w:customStyle="1" w:styleId="11pt">
    <w:name w:val="Стиль 11 pt по центру"/>
    <w:basedOn w:val="a"/>
    <w:next w:val="a"/>
    <w:rsid w:val="001E1052"/>
    <w:pPr>
      <w:jc w:val="center"/>
    </w:pPr>
    <w:rPr>
      <w:sz w:val="22"/>
      <w:lang w:val="ru-RU" w:eastAsia="ru-RU"/>
    </w:rPr>
  </w:style>
  <w:style w:type="paragraph" w:customStyle="1" w:styleId="14pt125">
    <w:name w:val="Стиль 14 pt Первая строка:  125 см"/>
    <w:basedOn w:val="a"/>
    <w:rsid w:val="001E1052"/>
    <w:pPr>
      <w:ind w:firstLine="708"/>
    </w:pPr>
    <w:rPr>
      <w:lang w:val="ru-RU" w:eastAsia="ru-RU"/>
    </w:rPr>
  </w:style>
  <w:style w:type="paragraph" w:customStyle="1" w:styleId="aff8">
    <w:name w:val="Îñíîâíîé òåêñò ñ îòñòóïîì"/>
    <w:basedOn w:val="a"/>
    <w:uiPriority w:val="99"/>
    <w:rsid w:val="001E1052"/>
    <w:pPr>
      <w:widowControl w:val="0"/>
      <w:spacing w:line="480" w:lineRule="auto"/>
      <w:ind w:firstLine="720"/>
    </w:pPr>
    <w:rPr>
      <w:szCs w:val="28"/>
      <w:lang w:eastAsia="ru-RU"/>
    </w:rPr>
  </w:style>
  <w:style w:type="paragraph" w:customStyle="1" w:styleId="19">
    <w:name w:val="Ñòèëü1"/>
    <w:basedOn w:val="a"/>
    <w:uiPriority w:val="99"/>
    <w:rsid w:val="001E1052"/>
    <w:pPr>
      <w:widowControl w:val="0"/>
    </w:pPr>
    <w:rPr>
      <w:lang w:eastAsia="ru-RU"/>
    </w:rPr>
  </w:style>
  <w:style w:type="paragraph" w:customStyle="1" w:styleId="oaenoniinee3">
    <w:name w:val="oaeno niinee3"/>
    <w:basedOn w:val="Iauiue"/>
    <w:uiPriority w:val="99"/>
    <w:rsid w:val="001E1052"/>
    <w:pPr>
      <w:widowControl w:val="0"/>
      <w:autoSpaceDE w:val="0"/>
      <w:autoSpaceDN w:val="0"/>
      <w:adjustRightInd w:val="0"/>
    </w:pPr>
    <w:rPr>
      <w:lang w:val="uk-UA"/>
    </w:rPr>
  </w:style>
  <w:style w:type="paragraph" w:customStyle="1" w:styleId="m6">
    <w:name w:val="m6"/>
    <w:basedOn w:val="a"/>
    <w:uiPriority w:val="99"/>
    <w:rsid w:val="001E1052"/>
    <w:pPr>
      <w:spacing w:after="60"/>
      <w:ind w:left="454" w:hanging="454"/>
    </w:pPr>
    <w:rPr>
      <w:rFonts w:ascii="PragmaticaCTT" w:hAnsi="PragmaticaCTT"/>
      <w:lang w:val="en-US" w:eastAsia="ru-RU"/>
    </w:rPr>
  </w:style>
  <w:style w:type="paragraph" w:customStyle="1" w:styleId="m5">
    <w:name w:val="m5"/>
    <w:basedOn w:val="a"/>
    <w:uiPriority w:val="99"/>
    <w:rsid w:val="001E1052"/>
    <w:pPr>
      <w:spacing w:after="60"/>
      <w:ind w:firstLine="851"/>
      <w:jc w:val="both"/>
    </w:pPr>
    <w:rPr>
      <w:rFonts w:ascii="PragmaticaCTT" w:hAnsi="PragmaticaCTT"/>
      <w:lang w:val="en-US" w:eastAsia="ru-RU"/>
    </w:rPr>
  </w:style>
  <w:style w:type="paragraph" w:customStyle="1" w:styleId="m2">
    <w:name w:val="m2"/>
    <w:basedOn w:val="a"/>
    <w:uiPriority w:val="99"/>
    <w:rsid w:val="001E1052"/>
    <w:pPr>
      <w:keepNext/>
      <w:spacing w:before="240" w:after="120"/>
      <w:ind w:left="964" w:hanging="964"/>
    </w:pPr>
    <w:rPr>
      <w:b/>
      <w:sz w:val="26"/>
      <w:lang w:val="en-US" w:eastAsia="ru-RU"/>
    </w:rPr>
  </w:style>
  <w:style w:type="paragraph" w:customStyle="1" w:styleId="1a">
    <w:name w:val="Обычный (веб)1"/>
    <w:basedOn w:val="a"/>
    <w:rsid w:val="001E1052"/>
    <w:pPr>
      <w:spacing w:before="100" w:after="100"/>
    </w:pPr>
    <w:rPr>
      <w:rFonts w:ascii="Arial Unicode MS" w:eastAsia="Arial Unicode MS"/>
      <w:lang w:val="ru-RU" w:eastAsia="ru-RU"/>
    </w:rPr>
  </w:style>
  <w:style w:type="paragraph" w:styleId="aff9">
    <w:name w:val="List Bullet"/>
    <w:basedOn w:val="a"/>
    <w:autoRedefine/>
    <w:rsid w:val="001E1052"/>
    <w:pPr>
      <w:tabs>
        <w:tab w:val="num" w:pos="360"/>
      </w:tabs>
      <w:ind w:left="360" w:hanging="360"/>
    </w:pPr>
    <w:rPr>
      <w:lang w:val="ru-RU" w:eastAsia="ru-RU"/>
    </w:rPr>
  </w:style>
  <w:style w:type="paragraph" w:customStyle="1" w:styleId="Bulets1">
    <w:name w:val="Bulets1"/>
    <w:basedOn w:val="Text1"/>
    <w:rsid w:val="001E1052"/>
    <w:pPr>
      <w:ind w:left="284" w:hanging="284"/>
      <w:jc w:val="left"/>
    </w:pPr>
  </w:style>
  <w:style w:type="paragraph" w:customStyle="1" w:styleId="Text2">
    <w:name w:val="Text2"/>
    <w:basedOn w:val="a"/>
    <w:uiPriority w:val="99"/>
    <w:rsid w:val="001E1052"/>
    <w:pPr>
      <w:spacing w:after="40"/>
      <w:ind w:firstLine="340"/>
      <w:jc w:val="both"/>
    </w:pPr>
    <w:rPr>
      <w:rFonts w:ascii="Arial" w:hAnsi="Arial"/>
      <w:sz w:val="26"/>
      <w:lang w:eastAsia="ru-RU"/>
    </w:rPr>
  </w:style>
  <w:style w:type="paragraph" w:customStyle="1" w:styleId="Text3">
    <w:name w:val="Text3"/>
    <w:basedOn w:val="Text2"/>
    <w:next w:val="Text2"/>
    <w:uiPriority w:val="99"/>
    <w:rsid w:val="001E1052"/>
    <w:pPr>
      <w:spacing w:after="0"/>
      <w:ind w:left="397" w:hanging="397"/>
      <w:jc w:val="left"/>
    </w:pPr>
    <w:rPr>
      <w:sz w:val="24"/>
    </w:rPr>
  </w:style>
  <w:style w:type="paragraph" w:customStyle="1" w:styleId="FR2">
    <w:name w:val="FR2"/>
    <w:rsid w:val="001E1052"/>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39">
    <w:name w:val="Стиль3"/>
    <w:basedOn w:val="8"/>
    <w:autoRedefine/>
    <w:qFormat/>
    <w:rsid w:val="001E1052"/>
    <w:pPr>
      <w:spacing w:before="0" w:after="0"/>
      <w:ind w:left="1134" w:hanging="567"/>
      <w:jc w:val="both"/>
    </w:pPr>
    <w:rPr>
      <w:rFonts w:ascii="Times New Roman" w:hAnsi="Times New Roman"/>
      <w:i w:val="0"/>
      <w:iCs w:val="0"/>
      <w:color w:val="C00000"/>
      <w:sz w:val="28"/>
      <w:lang w:val="en-US"/>
    </w:rPr>
  </w:style>
  <w:style w:type="paragraph" w:customStyle="1" w:styleId="rvps2">
    <w:name w:val="rvps2"/>
    <w:basedOn w:val="a"/>
    <w:rsid w:val="001E1052"/>
    <w:pPr>
      <w:spacing w:before="100" w:beforeAutospacing="1" w:after="100" w:afterAutospacing="1"/>
    </w:pPr>
    <w:rPr>
      <w:color w:val="000000"/>
    </w:rPr>
  </w:style>
  <w:style w:type="character" w:customStyle="1" w:styleId="rvts23">
    <w:name w:val="rvts23"/>
    <w:rsid w:val="001E1052"/>
  </w:style>
  <w:style w:type="paragraph" w:customStyle="1" w:styleId="rvps6">
    <w:name w:val="rvps6"/>
    <w:basedOn w:val="a"/>
    <w:rsid w:val="001E1052"/>
    <w:pPr>
      <w:spacing w:before="100" w:beforeAutospacing="1" w:after="100" w:afterAutospacing="1"/>
    </w:pPr>
  </w:style>
  <w:style w:type="paragraph" w:customStyle="1" w:styleId="rvps16">
    <w:name w:val="rvps16"/>
    <w:basedOn w:val="a"/>
    <w:rsid w:val="001E1052"/>
    <w:pPr>
      <w:spacing w:before="100" w:beforeAutospacing="1" w:after="100" w:afterAutospacing="1"/>
    </w:pPr>
  </w:style>
  <w:style w:type="character" w:customStyle="1" w:styleId="rvts44">
    <w:name w:val="rvts44"/>
    <w:rsid w:val="001E1052"/>
  </w:style>
  <w:style w:type="paragraph" w:customStyle="1" w:styleId="212">
    <w:name w:val="Основний текст 21"/>
    <w:basedOn w:val="a"/>
    <w:rsid w:val="001E1052"/>
    <w:pPr>
      <w:widowControl w:val="0"/>
      <w:spacing w:line="360" w:lineRule="auto"/>
      <w:ind w:firstLine="720"/>
      <w:jc w:val="both"/>
    </w:pPr>
    <w:rPr>
      <w:sz w:val="28"/>
      <w:szCs w:val="20"/>
      <w:lang w:eastAsia="ru-RU"/>
    </w:rPr>
  </w:style>
  <w:style w:type="character" w:styleId="affa">
    <w:name w:val="page number"/>
    <w:basedOn w:val="a0"/>
    <w:rsid w:val="00377037"/>
  </w:style>
  <w:style w:type="character" w:customStyle="1" w:styleId="a8">
    <w:name w:val="Текст у виносці Знак"/>
    <w:link w:val="a7"/>
    <w:uiPriority w:val="99"/>
    <w:semiHidden/>
    <w:rsid w:val="00377037"/>
    <w:rPr>
      <w:rFonts w:ascii="Tahoma" w:hAnsi="Tahoma" w:cs="Tahoma"/>
      <w:sz w:val="16"/>
      <w:szCs w:val="16"/>
      <w:lang w:val="uk-UA" w:eastAsia="uk-UA"/>
    </w:rPr>
  </w:style>
  <w:style w:type="paragraph" w:customStyle="1" w:styleId="affb">
    <w:name w:val="Без интервала"/>
    <w:uiPriority w:val="1"/>
    <w:qFormat/>
    <w:rsid w:val="00377037"/>
    <w:rPr>
      <w:sz w:val="28"/>
      <w:szCs w:val="24"/>
    </w:rPr>
  </w:style>
  <w:style w:type="paragraph" w:customStyle="1" w:styleId="Numeri">
    <w:name w:val="Numeri"/>
    <w:basedOn w:val="aff"/>
    <w:rsid w:val="00377037"/>
    <w:pPr>
      <w:widowControl/>
      <w:tabs>
        <w:tab w:val="left" w:pos="0"/>
      </w:tabs>
      <w:overflowPunct w:val="0"/>
      <w:autoSpaceDE w:val="0"/>
      <w:autoSpaceDN w:val="0"/>
      <w:adjustRightInd w:val="0"/>
      <w:spacing w:after="20" w:line="264" w:lineRule="auto"/>
      <w:ind w:left="510" w:hanging="510"/>
      <w:jc w:val="both"/>
      <w:textAlignment w:val="baseline"/>
    </w:pPr>
    <w:rPr>
      <w:rFonts w:ascii="Arial" w:hAnsi="Arial"/>
      <w:spacing w:val="-2"/>
      <w:sz w:val="24"/>
      <w:lang w:val="ru-RU"/>
    </w:rPr>
  </w:style>
  <w:style w:type="character" w:styleId="HTML1">
    <w:name w:val="HTML Cite"/>
    <w:rsid w:val="00377037"/>
    <w:rPr>
      <w:i w:val="0"/>
      <w:iCs w:val="0"/>
      <w:color w:val="008000"/>
    </w:rPr>
  </w:style>
  <w:style w:type="character" w:styleId="affc">
    <w:name w:val="footnote reference"/>
    <w:uiPriority w:val="99"/>
    <w:unhideWhenUsed/>
    <w:rsid w:val="00377037"/>
    <w:rPr>
      <w:vertAlign w:val="superscript"/>
    </w:rPr>
  </w:style>
  <w:style w:type="character" w:styleId="affd">
    <w:name w:val="annotation reference"/>
    <w:uiPriority w:val="99"/>
    <w:unhideWhenUsed/>
    <w:rsid w:val="00377037"/>
    <w:rPr>
      <w:sz w:val="16"/>
      <w:szCs w:val="16"/>
    </w:rPr>
  </w:style>
  <w:style w:type="character" w:styleId="affe">
    <w:name w:val="endnote reference"/>
    <w:uiPriority w:val="99"/>
    <w:unhideWhenUsed/>
    <w:rsid w:val="00377037"/>
    <w:rPr>
      <w:vertAlign w:val="superscript"/>
    </w:rPr>
  </w:style>
  <w:style w:type="character" w:styleId="afff">
    <w:name w:val="FollowedHyperlink"/>
    <w:uiPriority w:val="99"/>
    <w:unhideWhenUsed/>
    <w:rsid w:val="00377037"/>
    <w:rPr>
      <w:color w:val="800080"/>
      <w:u w:val="single"/>
    </w:rPr>
  </w:style>
  <w:style w:type="character" w:styleId="afff0">
    <w:name w:val="Strong"/>
    <w:uiPriority w:val="22"/>
    <w:qFormat/>
    <w:rsid w:val="00377037"/>
    <w:rPr>
      <w:b/>
      <w:bCs/>
    </w:rPr>
  </w:style>
  <w:style w:type="character" w:styleId="afff1">
    <w:name w:val="Emphasis"/>
    <w:uiPriority w:val="20"/>
    <w:qFormat/>
    <w:rsid w:val="00377037"/>
    <w:rPr>
      <w:i/>
      <w:iCs/>
    </w:rPr>
  </w:style>
  <w:style w:type="character" w:styleId="HTML2">
    <w:name w:val="HTML Typewriter"/>
    <w:uiPriority w:val="99"/>
    <w:unhideWhenUsed/>
    <w:rsid w:val="00377037"/>
    <w:rPr>
      <w:rFonts w:ascii="Courier New" w:hAnsi="Courier New" w:cs="Courier New"/>
      <w:sz w:val="20"/>
      <w:szCs w:val="20"/>
    </w:rPr>
  </w:style>
  <w:style w:type="table" w:styleId="330">
    <w:name w:val="Medium Grid 3 Accent 3"/>
    <w:basedOn w:val="a1"/>
    <w:uiPriority w:val="60"/>
    <w:rsid w:val="0037703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50">
    <w:name w:val="Medium Grid 3 Accent 5"/>
    <w:basedOn w:val="a1"/>
    <w:uiPriority w:val="60"/>
    <w:rsid w:val="0037703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fff2">
    <w:name w:val="знак сноски"/>
    <w:rsid w:val="00377037"/>
    <w:rPr>
      <w:vertAlign w:val="superscript"/>
    </w:rPr>
  </w:style>
  <w:style w:type="character" w:customStyle="1" w:styleId="Typewriter">
    <w:name w:val="Typewriter"/>
    <w:rsid w:val="00377037"/>
    <w:rPr>
      <w:rFonts w:ascii="Courier New" w:hAnsi="Courier New"/>
      <w:sz w:val="20"/>
    </w:rPr>
  </w:style>
  <w:style w:type="character" w:customStyle="1" w:styleId="ciaeniinee">
    <w:name w:val="ciae niinee"/>
    <w:rsid w:val="00377037"/>
    <w:rPr>
      <w:sz w:val="20"/>
      <w:vertAlign w:val="superscript"/>
    </w:rPr>
  </w:style>
  <w:style w:type="character" w:customStyle="1" w:styleId="afff3">
    <w:name w:val="çíàê ïðèìå÷àíèÿ"/>
    <w:rsid w:val="00377037"/>
    <w:rPr>
      <w:sz w:val="16"/>
    </w:rPr>
  </w:style>
  <w:style w:type="character" w:customStyle="1" w:styleId="afff4">
    <w:name w:val="Îñíîâíîé øðèôò"/>
    <w:uiPriority w:val="99"/>
    <w:rsid w:val="00377037"/>
  </w:style>
  <w:style w:type="character" w:customStyle="1" w:styleId="afff5">
    <w:name w:val="çíàê ñíîñêè"/>
    <w:rsid w:val="00377037"/>
    <w:rPr>
      <w:sz w:val="20"/>
      <w:vertAlign w:val="superscript"/>
    </w:rPr>
  </w:style>
  <w:style w:type="character" w:customStyle="1" w:styleId="1b">
    <w:name w:val="çíàê ñíîñêè1"/>
    <w:rsid w:val="00377037"/>
    <w:rPr>
      <w:sz w:val="20"/>
      <w:vertAlign w:val="superscript"/>
    </w:rPr>
  </w:style>
  <w:style w:type="character" w:customStyle="1" w:styleId="ciaeieiaaiey">
    <w:name w:val="ciae i?eia?aiey"/>
    <w:rsid w:val="00377037"/>
    <w:rPr>
      <w:sz w:val="16"/>
    </w:rPr>
  </w:style>
  <w:style w:type="character" w:customStyle="1" w:styleId="2b">
    <w:name w:val="çíàê ñíîñêè2"/>
    <w:rsid w:val="00377037"/>
    <w:rPr>
      <w:sz w:val="20"/>
      <w:vertAlign w:val="superscript"/>
    </w:rPr>
  </w:style>
  <w:style w:type="character" w:customStyle="1" w:styleId="header11">
    <w:name w:val="header11"/>
    <w:rsid w:val="00377037"/>
    <w:rPr>
      <w:rFonts w:ascii="Arial" w:hAnsi="Arial" w:cs="Arial" w:hint="default"/>
      <w:b/>
      <w:bCs/>
      <w:strike w:val="0"/>
      <w:dstrike w:val="0"/>
      <w:color w:val="1E3C50"/>
      <w:sz w:val="16"/>
      <w:szCs w:val="16"/>
      <w:u w:val="none"/>
      <w:effect w:val="none"/>
    </w:rPr>
  </w:style>
  <w:style w:type="character" w:customStyle="1" w:styleId="text10">
    <w:name w:val="text1"/>
    <w:uiPriority w:val="99"/>
    <w:rsid w:val="00377037"/>
    <w:rPr>
      <w:rFonts w:ascii="Arial" w:hAnsi="Arial" w:cs="Arial" w:hint="default"/>
      <w:strike w:val="0"/>
      <w:dstrike w:val="0"/>
      <w:color w:val="000000"/>
      <w:sz w:val="14"/>
      <w:szCs w:val="14"/>
      <w:u w:val="none"/>
      <w:effect w:val="none"/>
    </w:rPr>
  </w:style>
  <w:style w:type="character" w:customStyle="1" w:styleId="afff6">
    <w:name w:val="Печатная машинка"/>
    <w:rsid w:val="00377037"/>
    <w:rPr>
      <w:rFonts w:ascii="Courier New" w:hAnsi="Courier New"/>
      <w:sz w:val="20"/>
    </w:rPr>
  </w:style>
  <w:style w:type="character" w:customStyle="1" w:styleId="ciaeniinee3">
    <w:name w:val="ciae niinee3"/>
    <w:rsid w:val="00377037"/>
    <w:rPr>
      <w:sz w:val="20"/>
      <w:szCs w:val="20"/>
      <w:vertAlign w:val="superscript"/>
    </w:rPr>
  </w:style>
  <w:style w:type="character" w:customStyle="1" w:styleId="Iniiaiieoeoo">
    <w:name w:val="Iniiaiie o?eoo"/>
    <w:uiPriority w:val="99"/>
    <w:rsid w:val="00377037"/>
  </w:style>
  <w:style w:type="character" w:customStyle="1" w:styleId="ciaeieiaaiey1">
    <w:name w:val="ciae i?eia?aiey1"/>
    <w:rsid w:val="00377037"/>
    <w:rPr>
      <w:sz w:val="16"/>
      <w:szCs w:val="16"/>
    </w:rPr>
  </w:style>
  <w:style w:type="character" w:customStyle="1" w:styleId="afff7">
    <w:name w:val="Знак Знак"/>
    <w:rsid w:val="00377037"/>
    <w:rPr>
      <w:rFonts w:ascii="Arial" w:hAnsi="Arial" w:cs="Arial"/>
      <w:b/>
      <w:bCs/>
      <w:iCs/>
      <w:color w:val="0000FF"/>
      <w:sz w:val="26"/>
      <w:szCs w:val="26"/>
      <w:lang w:val="uk-UA" w:eastAsia="ru-RU" w:bidi="ar-SA"/>
    </w:rPr>
  </w:style>
  <w:style w:type="character" w:customStyle="1" w:styleId="afff8">
    <w:name w:val="Îáû÷íûé Знак"/>
    <w:uiPriority w:val="99"/>
    <w:rsid w:val="00377037"/>
    <w:rPr>
      <w:lang w:val="uk-UA" w:eastAsia="ru-RU" w:bidi="ar-SA"/>
    </w:rPr>
  </w:style>
  <w:style w:type="character" w:customStyle="1" w:styleId="93">
    <w:name w:val="çàãîëîâîê 9 Знак"/>
    <w:rsid w:val="00377037"/>
    <w:rPr>
      <w:i/>
      <w:sz w:val="26"/>
      <w:lang w:val="uk-UA" w:eastAsia="ru-RU" w:bidi="ar-SA"/>
    </w:rPr>
  </w:style>
  <w:style w:type="character" w:customStyle="1" w:styleId="afff9">
    <w:name w:val="íîìåð ñòðàíèöû"/>
    <w:uiPriority w:val="99"/>
    <w:rsid w:val="00377037"/>
    <w:rPr>
      <w:sz w:val="20"/>
    </w:rPr>
  </w:style>
  <w:style w:type="character" w:customStyle="1" w:styleId="iiianoaieou">
    <w:name w:val="iiia? no?aieou"/>
    <w:uiPriority w:val="99"/>
    <w:rsid w:val="00377037"/>
    <w:rPr>
      <w:sz w:val="20"/>
    </w:rPr>
  </w:style>
  <w:style w:type="character" w:customStyle="1" w:styleId="3a">
    <w:name w:val="Îñíîâíîé òåêñò ñ îòñòóïîì 3 Знак"/>
    <w:uiPriority w:val="99"/>
    <w:rsid w:val="00377037"/>
    <w:rPr>
      <w:color w:val="0000FF"/>
      <w:sz w:val="26"/>
      <w:lang w:val="uk-UA" w:eastAsia="ru-RU" w:bidi="ar-SA"/>
    </w:rPr>
  </w:style>
  <w:style w:type="character" w:customStyle="1" w:styleId="11pt0">
    <w:name w:val="Стиль 11 pt по центру Знак"/>
    <w:rsid w:val="00377037"/>
    <w:rPr>
      <w:sz w:val="22"/>
      <w:lang w:val="ru-RU" w:eastAsia="ru-RU" w:bidi="ar-SA"/>
    </w:rPr>
  </w:style>
  <w:style w:type="character" w:customStyle="1" w:styleId="14pt">
    <w:name w:val="Стиль 14 pt"/>
    <w:rsid w:val="00377037"/>
    <w:rPr>
      <w:sz w:val="28"/>
    </w:rPr>
  </w:style>
  <w:style w:type="character" w:customStyle="1" w:styleId="rvts46">
    <w:name w:val="rvts46"/>
    <w:rsid w:val="00377037"/>
  </w:style>
  <w:style w:type="character" w:customStyle="1" w:styleId="editsection1">
    <w:name w:val="editsection1"/>
    <w:rsid w:val="00377037"/>
  </w:style>
  <w:style w:type="character" w:customStyle="1" w:styleId="mw-headline">
    <w:name w:val="mw-headline"/>
    <w:rsid w:val="00377037"/>
  </w:style>
  <w:style w:type="character" w:customStyle="1" w:styleId="rvts9">
    <w:name w:val="rvts9"/>
    <w:rsid w:val="00377037"/>
  </w:style>
  <w:style w:type="character" w:customStyle="1" w:styleId="rvts11">
    <w:name w:val="rvts11"/>
    <w:rsid w:val="00377037"/>
  </w:style>
  <w:style w:type="character" w:customStyle="1" w:styleId="issue">
    <w:name w:val="issue"/>
    <w:rsid w:val="00377037"/>
  </w:style>
  <w:style w:type="character" w:customStyle="1" w:styleId="rvts0">
    <w:name w:val="rvts0"/>
    <w:rsid w:val="0037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85973">
      <w:bodyDiv w:val="1"/>
      <w:marLeft w:val="0"/>
      <w:marRight w:val="0"/>
      <w:marTop w:val="0"/>
      <w:marBottom w:val="0"/>
      <w:divBdr>
        <w:top w:val="none" w:sz="0" w:space="0" w:color="auto"/>
        <w:left w:val="none" w:sz="0" w:space="0" w:color="auto"/>
        <w:bottom w:val="none" w:sz="0" w:space="0" w:color="auto"/>
        <w:right w:val="none" w:sz="0" w:space="0" w:color="auto"/>
      </w:divBdr>
    </w:div>
    <w:div w:id="20254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ortal.rada.gov.ua/" TargetMode="External"/><Relationship Id="rId18" Type="http://schemas.openxmlformats.org/officeDocument/2006/relationships/hyperlink" Target="http://kmr.gov.ua/" TargetMode="External"/><Relationship Id="rId26" Type="http://schemas.openxmlformats.org/officeDocument/2006/relationships/hyperlink" Target="http://www.ac-rada.gov.ua/control/main/uk/index" TargetMode="External"/><Relationship Id="rId3" Type="http://schemas.openxmlformats.org/officeDocument/2006/relationships/styles" Target="styles.xml"/><Relationship Id="rId21" Type="http://schemas.openxmlformats.org/officeDocument/2006/relationships/hyperlink" Target="http://www.president.gov.ua/" TargetMode="External"/><Relationship Id="rId7" Type="http://schemas.openxmlformats.org/officeDocument/2006/relationships/footnotes" Target="footnotes.xml"/><Relationship Id="rId12" Type="http://schemas.openxmlformats.org/officeDocument/2006/relationships/hyperlink" Target="http://www.rada.crimea.ua/ua/" TargetMode="External"/><Relationship Id="rId17" Type="http://schemas.openxmlformats.org/officeDocument/2006/relationships/hyperlink" Target="http://www.kmu.gov.ua/control/" TargetMode="External"/><Relationship Id="rId25" Type="http://schemas.openxmlformats.org/officeDocument/2006/relationships/hyperlink" Target="http://www.rainbow.go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yestr.court.gov.ua/" TargetMode="External"/><Relationship Id="rId20" Type="http://schemas.openxmlformats.org/officeDocument/2006/relationships/hyperlink" Target="http://www.minregionbud.gov.ua" TargetMode="External"/><Relationship Id="rId29" Type="http://schemas.openxmlformats.org/officeDocument/2006/relationships/hyperlink" Target="http://www.cv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es.gov.ua" TargetMode="External"/><Relationship Id="rId24" Type="http://schemas.openxmlformats.org/officeDocument/2006/relationships/hyperlink" Target="http://www.crimea-portal.gov.u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krstat.gov.u&#1072;" TargetMode="External"/><Relationship Id="rId23" Type="http://schemas.openxmlformats.org/officeDocument/2006/relationships/hyperlink" Target="http://hub.coe.int/" TargetMode="External"/><Relationship Id="rId28" Type="http://schemas.openxmlformats.org/officeDocument/2006/relationships/hyperlink" Target="http://www.ombudsman.kiev.ua" TargetMode="External"/><Relationship Id="rId10" Type="http://schemas.openxmlformats.org/officeDocument/2006/relationships/hyperlink" Target="http://zakon2.rada.gov.ua/laws/show/254&#1082;/96-&#1074;&#1088;" TargetMode="External"/><Relationship Id="rId19" Type="http://schemas.openxmlformats.org/officeDocument/2006/relationships/hyperlink" Target="http://www.ccu.gov.ua/uk/inde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rada.gov.ua/go/v007p710-09" TargetMode="External"/><Relationship Id="rId14" Type="http://schemas.openxmlformats.org/officeDocument/2006/relationships/hyperlink" Target="http://www.scourt.gov.ua" TargetMode="External"/><Relationship Id="rId22" Type="http://schemas.openxmlformats.org/officeDocument/2006/relationships/hyperlink" Target="http://www.pdp.org.ua" TargetMode="External"/><Relationship Id="rId27" Type="http://schemas.openxmlformats.org/officeDocument/2006/relationships/hyperlink" Target="http://sevsovet.com.ua/" TargetMode="External"/><Relationship Id="rId30" Type="http://schemas.openxmlformats.org/officeDocument/2006/relationships/hyperlink" Target="http://www.cvk.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4483-6267-4EB4-BF05-BFE9B894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35712</Words>
  <Characters>20357</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MoBIL GROUP</Company>
  <LinksUpToDate>false</LinksUpToDate>
  <CharactersWithSpaces>55958</CharactersWithSpaces>
  <SharedDoc>false</SharedDoc>
  <HLinks>
    <vt:vector size="930" baseType="variant">
      <vt:variant>
        <vt:i4>6815784</vt:i4>
      </vt:variant>
      <vt:variant>
        <vt:i4>465</vt:i4>
      </vt:variant>
      <vt:variant>
        <vt:i4>0</vt:i4>
      </vt:variant>
      <vt:variant>
        <vt:i4>5</vt:i4>
      </vt:variant>
      <vt:variant>
        <vt:lpwstr>http://www.cvk.gov.ua/</vt:lpwstr>
      </vt:variant>
      <vt:variant>
        <vt:lpwstr/>
      </vt:variant>
      <vt:variant>
        <vt:i4>6815784</vt:i4>
      </vt:variant>
      <vt:variant>
        <vt:i4>462</vt:i4>
      </vt:variant>
      <vt:variant>
        <vt:i4>0</vt:i4>
      </vt:variant>
      <vt:variant>
        <vt:i4>5</vt:i4>
      </vt:variant>
      <vt:variant>
        <vt:lpwstr>http://www.cvk.gov.ua/</vt:lpwstr>
      </vt:variant>
      <vt:variant>
        <vt:lpwstr/>
      </vt:variant>
      <vt:variant>
        <vt:i4>30</vt:i4>
      </vt:variant>
      <vt:variant>
        <vt:i4>459</vt:i4>
      </vt:variant>
      <vt:variant>
        <vt:i4>0</vt:i4>
      </vt:variant>
      <vt:variant>
        <vt:i4>5</vt:i4>
      </vt:variant>
      <vt:variant>
        <vt:lpwstr>http://www.ombudsman.kiev.ua/</vt:lpwstr>
      </vt:variant>
      <vt:variant>
        <vt:lpwstr/>
      </vt:variant>
      <vt:variant>
        <vt:i4>2752614</vt:i4>
      </vt:variant>
      <vt:variant>
        <vt:i4>456</vt:i4>
      </vt:variant>
      <vt:variant>
        <vt:i4>0</vt:i4>
      </vt:variant>
      <vt:variant>
        <vt:i4>5</vt:i4>
      </vt:variant>
      <vt:variant>
        <vt:lpwstr>http://sevsovet.com.ua/</vt:lpwstr>
      </vt:variant>
      <vt:variant>
        <vt:lpwstr/>
      </vt:variant>
      <vt:variant>
        <vt:i4>2687093</vt:i4>
      </vt:variant>
      <vt:variant>
        <vt:i4>453</vt:i4>
      </vt:variant>
      <vt:variant>
        <vt:i4>0</vt:i4>
      </vt:variant>
      <vt:variant>
        <vt:i4>5</vt:i4>
      </vt:variant>
      <vt:variant>
        <vt:lpwstr>http://www.ac-rada.gov.ua/control/main/uk/index</vt:lpwstr>
      </vt:variant>
      <vt:variant>
        <vt:lpwstr/>
      </vt:variant>
      <vt:variant>
        <vt:i4>7209022</vt:i4>
      </vt:variant>
      <vt:variant>
        <vt:i4>450</vt:i4>
      </vt:variant>
      <vt:variant>
        <vt:i4>0</vt:i4>
      </vt:variant>
      <vt:variant>
        <vt:i4>5</vt:i4>
      </vt:variant>
      <vt:variant>
        <vt:lpwstr>http://www.rainbow.gov.ua/</vt:lpwstr>
      </vt:variant>
      <vt:variant>
        <vt:lpwstr/>
      </vt:variant>
      <vt:variant>
        <vt:i4>5570627</vt:i4>
      </vt:variant>
      <vt:variant>
        <vt:i4>447</vt:i4>
      </vt:variant>
      <vt:variant>
        <vt:i4>0</vt:i4>
      </vt:variant>
      <vt:variant>
        <vt:i4>5</vt:i4>
      </vt:variant>
      <vt:variant>
        <vt:lpwstr>http://www.crimea-portal.gov.ua/</vt:lpwstr>
      </vt:variant>
      <vt:variant>
        <vt:lpwstr/>
      </vt:variant>
      <vt:variant>
        <vt:i4>3801213</vt:i4>
      </vt:variant>
      <vt:variant>
        <vt:i4>444</vt:i4>
      </vt:variant>
      <vt:variant>
        <vt:i4>0</vt:i4>
      </vt:variant>
      <vt:variant>
        <vt:i4>5</vt:i4>
      </vt:variant>
      <vt:variant>
        <vt:lpwstr>http://hub.coe.int/</vt:lpwstr>
      </vt:variant>
      <vt:variant>
        <vt:lpwstr/>
      </vt:variant>
      <vt:variant>
        <vt:i4>7929895</vt:i4>
      </vt:variant>
      <vt:variant>
        <vt:i4>441</vt:i4>
      </vt:variant>
      <vt:variant>
        <vt:i4>0</vt:i4>
      </vt:variant>
      <vt:variant>
        <vt:i4>5</vt:i4>
      </vt:variant>
      <vt:variant>
        <vt:lpwstr>http://www.pdp.org.ua/</vt:lpwstr>
      </vt:variant>
      <vt:variant>
        <vt:lpwstr/>
      </vt:variant>
      <vt:variant>
        <vt:i4>852053</vt:i4>
      </vt:variant>
      <vt:variant>
        <vt:i4>438</vt:i4>
      </vt:variant>
      <vt:variant>
        <vt:i4>0</vt:i4>
      </vt:variant>
      <vt:variant>
        <vt:i4>5</vt:i4>
      </vt:variant>
      <vt:variant>
        <vt:lpwstr>http://www.president.gov.ua/</vt:lpwstr>
      </vt:variant>
      <vt:variant>
        <vt:lpwstr/>
      </vt:variant>
      <vt:variant>
        <vt:i4>3211297</vt:i4>
      </vt:variant>
      <vt:variant>
        <vt:i4>435</vt:i4>
      </vt:variant>
      <vt:variant>
        <vt:i4>0</vt:i4>
      </vt:variant>
      <vt:variant>
        <vt:i4>5</vt:i4>
      </vt:variant>
      <vt:variant>
        <vt:lpwstr>http://www.minregionbud.gov.ua/</vt:lpwstr>
      </vt:variant>
      <vt:variant>
        <vt:lpwstr/>
      </vt:variant>
      <vt:variant>
        <vt:i4>6815852</vt:i4>
      </vt:variant>
      <vt:variant>
        <vt:i4>429</vt:i4>
      </vt:variant>
      <vt:variant>
        <vt:i4>0</vt:i4>
      </vt:variant>
      <vt:variant>
        <vt:i4>5</vt:i4>
      </vt:variant>
      <vt:variant>
        <vt:lpwstr>http://www.ccu.gov.ua/uk/index</vt:lpwstr>
      </vt:variant>
      <vt:variant>
        <vt:lpwstr/>
      </vt:variant>
      <vt:variant>
        <vt:i4>7929962</vt:i4>
      </vt:variant>
      <vt:variant>
        <vt:i4>426</vt:i4>
      </vt:variant>
      <vt:variant>
        <vt:i4>0</vt:i4>
      </vt:variant>
      <vt:variant>
        <vt:i4>5</vt:i4>
      </vt:variant>
      <vt:variant>
        <vt:lpwstr>http://kmr.gov.ua/</vt:lpwstr>
      </vt:variant>
      <vt:variant>
        <vt:lpwstr/>
      </vt:variant>
      <vt:variant>
        <vt:i4>2424864</vt:i4>
      </vt:variant>
      <vt:variant>
        <vt:i4>423</vt:i4>
      </vt:variant>
      <vt:variant>
        <vt:i4>0</vt:i4>
      </vt:variant>
      <vt:variant>
        <vt:i4>5</vt:i4>
      </vt:variant>
      <vt:variant>
        <vt:lpwstr>http://www.kmu.gov.ua/control/</vt:lpwstr>
      </vt:variant>
      <vt:variant>
        <vt:lpwstr/>
      </vt:variant>
      <vt:variant>
        <vt:i4>524313</vt:i4>
      </vt:variant>
      <vt:variant>
        <vt:i4>420</vt:i4>
      </vt:variant>
      <vt:variant>
        <vt:i4>0</vt:i4>
      </vt:variant>
      <vt:variant>
        <vt:i4>5</vt:i4>
      </vt:variant>
      <vt:variant>
        <vt:lpwstr>http://www.reyestr.court.gov.ua/</vt:lpwstr>
      </vt:variant>
      <vt:variant>
        <vt:lpwstr/>
      </vt:variant>
      <vt:variant>
        <vt:i4>6751350</vt:i4>
      </vt:variant>
      <vt:variant>
        <vt:i4>417</vt:i4>
      </vt:variant>
      <vt:variant>
        <vt:i4>0</vt:i4>
      </vt:variant>
      <vt:variant>
        <vt:i4>5</vt:i4>
      </vt:variant>
      <vt:variant>
        <vt:lpwstr>http://www.ukrstat.gov.uа/</vt:lpwstr>
      </vt:variant>
      <vt:variant>
        <vt:lpwstr/>
      </vt:variant>
      <vt:variant>
        <vt:i4>4915286</vt:i4>
      </vt:variant>
      <vt:variant>
        <vt:i4>414</vt:i4>
      </vt:variant>
      <vt:variant>
        <vt:i4>0</vt:i4>
      </vt:variant>
      <vt:variant>
        <vt:i4>5</vt:i4>
      </vt:variant>
      <vt:variant>
        <vt:lpwstr>http://www.scourt.gov.ua/</vt:lpwstr>
      </vt:variant>
      <vt:variant>
        <vt:lpwstr/>
      </vt:variant>
      <vt:variant>
        <vt:i4>2949152</vt:i4>
      </vt:variant>
      <vt:variant>
        <vt:i4>411</vt:i4>
      </vt:variant>
      <vt:variant>
        <vt:i4>0</vt:i4>
      </vt:variant>
      <vt:variant>
        <vt:i4>5</vt:i4>
      </vt:variant>
      <vt:variant>
        <vt:lpwstr>http://iportal.rada.gov.ua/</vt:lpwstr>
      </vt:variant>
      <vt:variant>
        <vt:lpwstr/>
      </vt:variant>
      <vt:variant>
        <vt:i4>5636101</vt:i4>
      </vt:variant>
      <vt:variant>
        <vt:i4>408</vt:i4>
      </vt:variant>
      <vt:variant>
        <vt:i4>0</vt:i4>
      </vt:variant>
      <vt:variant>
        <vt:i4>5</vt:i4>
      </vt:variant>
      <vt:variant>
        <vt:lpwstr>http://www.rada.crimea.ua/ua/</vt:lpwstr>
      </vt:variant>
      <vt:variant>
        <vt:lpwstr/>
      </vt:variant>
      <vt:variant>
        <vt:i4>2818091</vt:i4>
      </vt:variant>
      <vt:variant>
        <vt:i4>405</vt:i4>
      </vt:variant>
      <vt:variant>
        <vt:i4>0</vt:i4>
      </vt:variant>
      <vt:variant>
        <vt:i4>5</vt:i4>
      </vt:variant>
      <vt:variant>
        <vt:lpwstr>http://www.archives.gov.ua/</vt:lpwstr>
      </vt:variant>
      <vt:variant>
        <vt:lpwstr/>
      </vt:variant>
      <vt:variant>
        <vt:i4>8323184</vt:i4>
      </vt:variant>
      <vt:variant>
        <vt:i4>402</vt:i4>
      </vt:variant>
      <vt:variant>
        <vt:i4>0</vt:i4>
      </vt:variant>
      <vt:variant>
        <vt:i4>5</vt:i4>
      </vt:variant>
      <vt:variant>
        <vt:lpwstr>http://zakon2.rada.gov.ua/krym/show/rb109p002-98/print1321886877153951</vt:lpwstr>
      </vt:variant>
      <vt:variant>
        <vt:lpwstr/>
      </vt:variant>
      <vt:variant>
        <vt:i4>2752553</vt:i4>
      </vt:variant>
      <vt:variant>
        <vt:i4>399</vt:i4>
      </vt:variant>
      <vt:variant>
        <vt:i4>0</vt:i4>
      </vt:variant>
      <vt:variant>
        <vt:i4>5</vt:i4>
      </vt:variant>
      <vt:variant>
        <vt:lpwstr>http://zakon2.rada.gov.ua/laws/show/1932-15</vt:lpwstr>
      </vt:variant>
      <vt:variant>
        <vt:lpwstr/>
      </vt:variant>
      <vt:variant>
        <vt:i4>2621484</vt:i4>
      </vt:variant>
      <vt:variant>
        <vt:i4>396</vt:i4>
      </vt:variant>
      <vt:variant>
        <vt:i4>0</vt:i4>
      </vt:variant>
      <vt:variant>
        <vt:i4>5</vt:i4>
      </vt:variant>
      <vt:variant>
        <vt:lpwstr>http://zakon2.rada.gov.ua/laws/show/1861-15</vt:lpwstr>
      </vt:variant>
      <vt:variant>
        <vt:lpwstr/>
      </vt:variant>
      <vt:variant>
        <vt:i4>71303205</vt:i4>
      </vt:variant>
      <vt:variant>
        <vt:i4>393</vt:i4>
      </vt:variant>
      <vt:variant>
        <vt:i4>0</vt:i4>
      </vt:variant>
      <vt:variant>
        <vt:i4>5</vt:i4>
      </vt:variant>
      <vt:variant>
        <vt:lpwstr>http://zakon2.rada.gov.ua/laws/show/448-2009-р</vt:lpwstr>
      </vt:variant>
      <vt:variant>
        <vt:lpwstr/>
      </vt:variant>
      <vt:variant>
        <vt:i4>71434281</vt:i4>
      </vt:variant>
      <vt:variant>
        <vt:i4>390</vt:i4>
      </vt:variant>
      <vt:variant>
        <vt:i4>0</vt:i4>
      </vt:variant>
      <vt:variant>
        <vt:i4>5</vt:i4>
      </vt:variant>
      <vt:variant>
        <vt:lpwstr>http://zakon1.rada.gov.ua/laws/show/665-2009-р</vt:lpwstr>
      </vt:variant>
      <vt:variant>
        <vt:lpwstr/>
      </vt:variant>
      <vt:variant>
        <vt:i4>2490412</vt:i4>
      </vt:variant>
      <vt:variant>
        <vt:i4>387</vt:i4>
      </vt:variant>
      <vt:variant>
        <vt:i4>0</vt:i4>
      </vt:variant>
      <vt:variant>
        <vt:i4>5</vt:i4>
      </vt:variant>
      <vt:variant>
        <vt:lpwstr>http://zakon2.rada.gov.ua/laws/show/2453-17</vt:lpwstr>
      </vt:variant>
      <vt:variant>
        <vt:lpwstr/>
      </vt:variant>
      <vt:variant>
        <vt:i4>3735602</vt:i4>
      </vt:variant>
      <vt:variant>
        <vt:i4>384</vt:i4>
      </vt:variant>
      <vt:variant>
        <vt:i4>0</vt:i4>
      </vt:variant>
      <vt:variant>
        <vt:i4>5</vt:i4>
      </vt:variant>
      <vt:variant>
        <vt:lpwstr>http://zakon2.rada.gov.ua/laws/show/401-14</vt:lpwstr>
      </vt:variant>
      <vt:variant>
        <vt:lpwstr/>
      </vt:variant>
      <vt:variant>
        <vt:i4>2490400</vt:i4>
      </vt:variant>
      <vt:variant>
        <vt:i4>381</vt:i4>
      </vt:variant>
      <vt:variant>
        <vt:i4>0</vt:i4>
      </vt:variant>
      <vt:variant>
        <vt:i4>5</vt:i4>
      </vt:variant>
      <vt:variant>
        <vt:lpwstr>http://zakon2.rada.gov.ua/laws/show/2790-12</vt:lpwstr>
      </vt:variant>
      <vt:variant>
        <vt:lpwstr/>
      </vt:variant>
      <vt:variant>
        <vt:i4>1179666</vt:i4>
      </vt:variant>
      <vt:variant>
        <vt:i4>378</vt:i4>
      </vt:variant>
      <vt:variant>
        <vt:i4>0</vt:i4>
      </vt:variant>
      <vt:variant>
        <vt:i4>5</vt:i4>
      </vt:variant>
      <vt:variant>
        <vt:lpwstr>http://zakon2.rada.gov.ua/laws/show/93-15</vt:lpwstr>
      </vt:variant>
      <vt:variant>
        <vt:lpwstr/>
      </vt:variant>
      <vt:variant>
        <vt:i4>3670065</vt:i4>
      </vt:variant>
      <vt:variant>
        <vt:i4>375</vt:i4>
      </vt:variant>
      <vt:variant>
        <vt:i4>0</vt:i4>
      </vt:variant>
      <vt:variant>
        <vt:i4>5</vt:i4>
      </vt:variant>
      <vt:variant>
        <vt:lpwstr>http://zakon2.rada.gov.ua/laws/show/533-16</vt:lpwstr>
      </vt:variant>
      <vt:variant>
        <vt:lpwstr/>
      </vt:variant>
      <vt:variant>
        <vt:i4>2490403</vt:i4>
      </vt:variant>
      <vt:variant>
        <vt:i4>372</vt:i4>
      </vt:variant>
      <vt:variant>
        <vt:i4>0</vt:i4>
      </vt:variant>
      <vt:variant>
        <vt:i4>5</vt:i4>
      </vt:variant>
      <vt:variant>
        <vt:lpwstr>http://zakon1.rada.gov.ua/laws/show/2493-14</vt:lpwstr>
      </vt:variant>
      <vt:variant>
        <vt:lpwstr/>
      </vt:variant>
      <vt:variant>
        <vt:i4>2752552</vt:i4>
      </vt:variant>
      <vt:variant>
        <vt:i4>369</vt:i4>
      </vt:variant>
      <vt:variant>
        <vt:i4>0</vt:i4>
      </vt:variant>
      <vt:variant>
        <vt:i4>5</vt:i4>
      </vt:variant>
      <vt:variant>
        <vt:lpwstr>http://zakon1.rada.gov.ua/laws/show/2229-12</vt:lpwstr>
      </vt:variant>
      <vt:variant>
        <vt:lpwstr/>
      </vt:variant>
      <vt:variant>
        <vt:i4>3604537</vt:i4>
      </vt:variant>
      <vt:variant>
        <vt:i4>366</vt:i4>
      </vt:variant>
      <vt:variant>
        <vt:i4>0</vt:i4>
      </vt:variant>
      <vt:variant>
        <vt:i4>5</vt:i4>
      </vt:variant>
      <vt:variant>
        <vt:lpwstr>http://zakon2.rada.gov.ua/laws/show/987-12</vt:lpwstr>
      </vt:variant>
      <vt:variant>
        <vt:lpwstr/>
      </vt:variant>
      <vt:variant>
        <vt:i4>2097186</vt:i4>
      </vt:variant>
      <vt:variant>
        <vt:i4>363</vt:i4>
      </vt:variant>
      <vt:variant>
        <vt:i4>0</vt:i4>
      </vt:variant>
      <vt:variant>
        <vt:i4>5</vt:i4>
      </vt:variant>
      <vt:variant>
        <vt:lpwstr>http://zakon2.rada.gov.ua/laws/show/1382-15</vt:lpwstr>
      </vt:variant>
      <vt:variant>
        <vt:lpwstr/>
      </vt:variant>
      <vt:variant>
        <vt:i4>1441871</vt:i4>
      </vt:variant>
      <vt:variant>
        <vt:i4>360</vt:i4>
      </vt:variant>
      <vt:variant>
        <vt:i4>0</vt:i4>
      </vt:variant>
      <vt:variant>
        <vt:i4>5</vt:i4>
      </vt:variant>
      <vt:variant>
        <vt:lpwstr>http://zakon2.rada.gov.ua/laws/show/1861-17/print1321886877153951</vt:lpwstr>
      </vt:variant>
      <vt:variant>
        <vt:lpwstr/>
      </vt:variant>
      <vt:variant>
        <vt:i4>67764244</vt:i4>
      </vt:variant>
      <vt:variant>
        <vt:i4>357</vt:i4>
      </vt:variant>
      <vt:variant>
        <vt:i4>0</vt:i4>
      </vt:variant>
      <vt:variant>
        <vt:i4>5</vt:i4>
      </vt:variant>
      <vt:variant>
        <vt:lpwstr>http://zakon2.rada.gov.ua/laws/show/315/96-вр</vt:lpwstr>
      </vt:variant>
      <vt:variant>
        <vt:lpwstr/>
      </vt:variant>
      <vt:variant>
        <vt:i4>3080226</vt:i4>
      </vt:variant>
      <vt:variant>
        <vt:i4>354</vt:i4>
      </vt:variant>
      <vt:variant>
        <vt:i4>0</vt:i4>
      </vt:variant>
      <vt:variant>
        <vt:i4>5</vt:i4>
      </vt:variant>
      <vt:variant>
        <vt:lpwstr>http://zakon2.rada.gov.ua/laws/show/1789-12</vt:lpwstr>
      </vt:variant>
      <vt:variant>
        <vt:lpwstr/>
      </vt:variant>
      <vt:variant>
        <vt:i4>2228267</vt:i4>
      </vt:variant>
      <vt:variant>
        <vt:i4>351</vt:i4>
      </vt:variant>
      <vt:variant>
        <vt:i4>0</vt:i4>
      </vt:variant>
      <vt:variant>
        <vt:i4>5</vt:i4>
      </vt:variant>
      <vt:variant>
        <vt:lpwstr>http://zakon1.rada.gov.ua/laws/show/1427-12</vt:lpwstr>
      </vt:variant>
      <vt:variant>
        <vt:lpwstr/>
      </vt:variant>
      <vt:variant>
        <vt:i4>2097192</vt:i4>
      </vt:variant>
      <vt:variant>
        <vt:i4>348</vt:i4>
      </vt:variant>
      <vt:variant>
        <vt:i4>0</vt:i4>
      </vt:variant>
      <vt:variant>
        <vt:i4>5</vt:i4>
      </vt:variant>
      <vt:variant>
        <vt:lpwstr>http://zakon2.rada.gov.ua/laws/show/1524-14</vt:lpwstr>
      </vt:variant>
      <vt:variant>
        <vt:lpwstr/>
      </vt:variant>
      <vt:variant>
        <vt:i4>2555950</vt:i4>
      </vt:variant>
      <vt:variant>
        <vt:i4>345</vt:i4>
      </vt:variant>
      <vt:variant>
        <vt:i4>0</vt:i4>
      </vt:variant>
      <vt:variant>
        <vt:i4>5</vt:i4>
      </vt:variant>
      <vt:variant>
        <vt:lpwstr>http://zakon2.rada.gov.ua/laws/show/1543-12</vt:lpwstr>
      </vt:variant>
      <vt:variant>
        <vt:lpwstr/>
      </vt:variant>
      <vt:variant>
        <vt:i4>2162730</vt:i4>
      </vt:variant>
      <vt:variant>
        <vt:i4>342</vt:i4>
      </vt:variant>
      <vt:variant>
        <vt:i4>0</vt:i4>
      </vt:variant>
      <vt:variant>
        <vt:i4>5</vt:i4>
      </vt:variant>
      <vt:variant>
        <vt:lpwstr>http://zakon2.rada.gov.ua/laws/show/3929-12</vt:lpwstr>
      </vt:variant>
      <vt:variant>
        <vt:lpwstr/>
      </vt:variant>
      <vt:variant>
        <vt:i4>2490402</vt:i4>
      </vt:variant>
      <vt:variant>
        <vt:i4>339</vt:i4>
      </vt:variant>
      <vt:variant>
        <vt:i4>0</vt:i4>
      </vt:variant>
      <vt:variant>
        <vt:i4>5</vt:i4>
      </vt:variant>
      <vt:variant>
        <vt:lpwstr>http://zakon2.rada.gov.ua/laws/show/1582-15</vt:lpwstr>
      </vt:variant>
      <vt:variant>
        <vt:lpwstr/>
      </vt:variant>
      <vt:variant>
        <vt:i4>3080236</vt:i4>
      </vt:variant>
      <vt:variant>
        <vt:i4>336</vt:i4>
      </vt:variant>
      <vt:variant>
        <vt:i4>0</vt:i4>
      </vt:variant>
      <vt:variant>
        <vt:i4>5</vt:i4>
      </vt:variant>
      <vt:variant>
        <vt:lpwstr>http://zakon2.rada.gov.ua/laws/show/1866-15</vt:lpwstr>
      </vt:variant>
      <vt:variant>
        <vt:lpwstr/>
      </vt:variant>
      <vt:variant>
        <vt:i4>2228264</vt:i4>
      </vt:variant>
      <vt:variant>
        <vt:i4>333</vt:i4>
      </vt:variant>
      <vt:variant>
        <vt:i4>0</vt:i4>
      </vt:variant>
      <vt:variant>
        <vt:i4>5</vt:i4>
      </vt:variant>
      <vt:variant>
        <vt:lpwstr>http://zakon2.rada.gov.ua/laws/show/1625-15</vt:lpwstr>
      </vt:variant>
      <vt:variant>
        <vt:lpwstr/>
      </vt:variant>
      <vt:variant>
        <vt:i4>3014701</vt:i4>
      </vt:variant>
      <vt:variant>
        <vt:i4>330</vt:i4>
      </vt:variant>
      <vt:variant>
        <vt:i4>0</vt:i4>
      </vt:variant>
      <vt:variant>
        <vt:i4>5</vt:i4>
      </vt:variant>
      <vt:variant>
        <vt:lpwstr>http://zakon2.rada.gov.ua/laws/show/3857-12</vt:lpwstr>
      </vt:variant>
      <vt:variant>
        <vt:lpwstr/>
      </vt:variant>
      <vt:variant>
        <vt:i4>2555951</vt:i4>
      </vt:variant>
      <vt:variant>
        <vt:i4>327</vt:i4>
      </vt:variant>
      <vt:variant>
        <vt:i4>0</vt:i4>
      </vt:variant>
      <vt:variant>
        <vt:i4>5</vt:i4>
      </vt:variant>
      <vt:variant>
        <vt:lpwstr>http://zakon2.rada.gov.ua/laws/show/2365-14</vt:lpwstr>
      </vt:variant>
      <vt:variant>
        <vt:lpwstr/>
      </vt:variant>
      <vt:variant>
        <vt:i4>67764247</vt:i4>
      </vt:variant>
      <vt:variant>
        <vt:i4>324</vt:i4>
      </vt:variant>
      <vt:variant>
        <vt:i4>0</vt:i4>
      </vt:variant>
      <vt:variant>
        <vt:i4>5</vt:i4>
      </vt:variant>
      <vt:variant>
        <vt:lpwstr>http://zakon2.rada.gov.ua/laws/show/124/95-вр</vt:lpwstr>
      </vt:variant>
      <vt:variant>
        <vt:lpwstr/>
      </vt:variant>
      <vt:variant>
        <vt:i4>4063290</vt:i4>
      </vt:variant>
      <vt:variant>
        <vt:i4>321</vt:i4>
      </vt:variant>
      <vt:variant>
        <vt:i4>0</vt:i4>
      </vt:variant>
      <vt:variant>
        <vt:i4>5</vt:i4>
      </vt:variant>
      <vt:variant>
        <vt:lpwstr>http://zakon2.rada.gov.ua/laws/show/964-15</vt:lpwstr>
      </vt:variant>
      <vt:variant>
        <vt:lpwstr/>
      </vt:variant>
      <vt:variant>
        <vt:i4>3997744</vt:i4>
      </vt:variant>
      <vt:variant>
        <vt:i4>318</vt:i4>
      </vt:variant>
      <vt:variant>
        <vt:i4>0</vt:i4>
      </vt:variant>
      <vt:variant>
        <vt:i4>5</vt:i4>
      </vt:variant>
      <vt:variant>
        <vt:lpwstr>http://zakon2.rada.gov.ua/laws/show/374-17</vt:lpwstr>
      </vt:variant>
      <vt:variant>
        <vt:lpwstr/>
      </vt:variant>
      <vt:variant>
        <vt:i4>2228267</vt:i4>
      </vt:variant>
      <vt:variant>
        <vt:i4>315</vt:i4>
      </vt:variant>
      <vt:variant>
        <vt:i4>0</vt:i4>
      </vt:variant>
      <vt:variant>
        <vt:i4>5</vt:i4>
      </vt:variant>
      <vt:variant>
        <vt:lpwstr>http://zakon2.rada.gov.ua/laws/show/2625-14</vt:lpwstr>
      </vt:variant>
      <vt:variant>
        <vt:lpwstr/>
      </vt:variant>
      <vt:variant>
        <vt:i4>2424879</vt:i4>
      </vt:variant>
      <vt:variant>
        <vt:i4>312</vt:i4>
      </vt:variant>
      <vt:variant>
        <vt:i4>0</vt:i4>
      </vt:variant>
      <vt:variant>
        <vt:i4>5</vt:i4>
      </vt:variant>
      <vt:variant>
        <vt:lpwstr>http://zakon2.rada.gov.ua/laws/show/2460-12</vt:lpwstr>
      </vt:variant>
      <vt:variant>
        <vt:lpwstr/>
      </vt:variant>
      <vt:variant>
        <vt:i4>67698719</vt:i4>
      </vt:variant>
      <vt:variant>
        <vt:i4>309</vt:i4>
      </vt:variant>
      <vt:variant>
        <vt:i4>0</vt:i4>
      </vt:variant>
      <vt:variant>
        <vt:i4>5</vt:i4>
      </vt:variant>
      <vt:variant>
        <vt:lpwstr>http://zakon2.rada.gov.ua/laws/show/538/97-вр</vt:lpwstr>
      </vt:variant>
      <vt:variant>
        <vt:lpwstr/>
      </vt:variant>
      <vt:variant>
        <vt:i4>1310737</vt:i4>
      </vt:variant>
      <vt:variant>
        <vt:i4>306</vt:i4>
      </vt:variant>
      <vt:variant>
        <vt:i4>0</vt:i4>
      </vt:variant>
      <vt:variant>
        <vt:i4>5</vt:i4>
      </vt:variant>
      <vt:variant>
        <vt:lpwstr>http://zakon2.rada.gov.ua/laws/show/1294/2007</vt:lpwstr>
      </vt:variant>
      <vt:variant>
        <vt:lpwstr/>
      </vt:variant>
      <vt:variant>
        <vt:i4>2162721</vt:i4>
      </vt:variant>
      <vt:variant>
        <vt:i4>303</vt:i4>
      </vt:variant>
      <vt:variant>
        <vt:i4>0</vt:i4>
      </vt:variant>
      <vt:variant>
        <vt:i4>5</vt:i4>
      </vt:variant>
      <vt:variant>
        <vt:lpwstr>http://zakon3.rada.gov.ua/laws/show/2494-12</vt:lpwstr>
      </vt:variant>
      <vt:variant>
        <vt:lpwstr/>
      </vt:variant>
      <vt:variant>
        <vt:i4>4063288</vt:i4>
      </vt:variant>
      <vt:variant>
        <vt:i4>300</vt:i4>
      </vt:variant>
      <vt:variant>
        <vt:i4>0</vt:i4>
      </vt:variant>
      <vt:variant>
        <vt:i4>5</vt:i4>
      </vt:variant>
      <vt:variant>
        <vt:lpwstr>http://zakon2.rada.gov.ua/laws/show/679-14</vt:lpwstr>
      </vt:variant>
      <vt:variant>
        <vt:lpwstr/>
      </vt:variant>
      <vt:variant>
        <vt:i4>2097185</vt:i4>
      </vt:variant>
      <vt:variant>
        <vt:i4>297</vt:i4>
      </vt:variant>
      <vt:variant>
        <vt:i4>0</vt:i4>
      </vt:variant>
      <vt:variant>
        <vt:i4>5</vt:i4>
      </vt:variant>
      <vt:variant>
        <vt:lpwstr>http://zakon1.rada.gov.ua/laws/show/8312-11</vt:lpwstr>
      </vt:variant>
      <vt:variant>
        <vt:lpwstr/>
      </vt:variant>
      <vt:variant>
        <vt:i4>3211319</vt:i4>
      </vt:variant>
      <vt:variant>
        <vt:i4>294</vt:i4>
      </vt:variant>
      <vt:variant>
        <vt:i4>0</vt:i4>
      </vt:variant>
      <vt:variant>
        <vt:i4>5</vt:i4>
      </vt:variant>
      <vt:variant>
        <vt:lpwstr>http://zakon1.rada.gov.ua/laws/show/586-14</vt:lpwstr>
      </vt:variant>
      <vt:variant>
        <vt:lpwstr/>
      </vt:variant>
      <vt:variant>
        <vt:i4>67239955</vt:i4>
      </vt:variant>
      <vt:variant>
        <vt:i4>291</vt:i4>
      </vt:variant>
      <vt:variant>
        <vt:i4>0</vt:i4>
      </vt:variant>
      <vt:variant>
        <vt:i4>5</vt:i4>
      </vt:variant>
      <vt:variant>
        <vt:lpwstr>http://zakon1.rada.gov.ua/laws/show/280/97-вр</vt:lpwstr>
      </vt:variant>
      <vt:variant>
        <vt:lpwstr/>
      </vt:variant>
      <vt:variant>
        <vt:i4>67698711</vt:i4>
      </vt:variant>
      <vt:variant>
        <vt:i4>288</vt:i4>
      </vt:variant>
      <vt:variant>
        <vt:i4>0</vt:i4>
      </vt:variant>
      <vt:variant>
        <vt:i4>5</vt:i4>
      </vt:variant>
      <vt:variant>
        <vt:lpwstr>http://zakon1.rada.gov.ua/laws/show/422/96-вр</vt:lpwstr>
      </vt:variant>
      <vt:variant>
        <vt:lpwstr/>
      </vt:variant>
      <vt:variant>
        <vt:i4>67698709</vt:i4>
      </vt:variant>
      <vt:variant>
        <vt:i4>285</vt:i4>
      </vt:variant>
      <vt:variant>
        <vt:i4>0</vt:i4>
      </vt:variant>
      <vt:variant>
        <vt:i4>5</vt:i4>
      </vt:variant>
      <vt:variant>
        <vt:lpwstr>http://zakon2.rada.gov.ua/laws/show/116/95-вр</vt:lpwstr>
      </vt:variant>
      <vt:variant>
        <vt:lpwstr/>
      </vt:variant>
      <vt:variant>
        <vt:i4>2359328</vt:i4>
      </vt:variant>
      <vt:variant>
        <vt:i4>282</vt:i4>
      </vt:variant>
      <vt:variant>
        <vt:i4>0</vt:i4>
      </vt:variant>
      <vt:variant>
        <vt:i4>5</vt:i4>
      </vt:variant>
      <vt:variant>
        <vt:lpwstr>http://zakon2.rada.gov.ua/laws/show/2491-14</vt:lpwstr>
      </vt:variant>
      <vt:variant>
        <vt:lpwstr/>
      </vt:variant>
      <vt:variant>
        <vt:i4>72025142</vt:i4>
      </vt:variant>
      <vt:variant>
        <vt:i4>279</vt:i4>
      </vt:variant>
      <vt:variant>
        <vt:i4>0</vt:i4>
      </vt:variant>
      <vt:variant>
        <vt:i4>5</vt:i4>
      </vt:variant>
      <vt:variant>
        <vt:lpwstr>http://zakon2.rada.gov.ua/laws/show/393/96-вр/ed20111231</vt:lpwstr>
      </vt:variant>
      <vt:variant>
        <vt:lpwstr/>
      </vt:variant>
      <vt:variant>
        <vt:i4>3997738</vt:i4>
      </vt:variant>
      <vt:variant>
        <vt:i4>276</vt:i4>
      </vt:variant>
      <vt:variant>
        <vt:i4>0</vt:i4>
      </vt:variant>
      <vt:variant>
        <vt:i4>5</vt:i4>
      </vt:variant>
      <vt:variant>
        <vt:lpwstr>http://zakon1.rada.gov.ua/laws/show/1143-2007-п</vt:lpwstr>
      </vt:variant>
      <vt:variant>
        <vt:lpwstr/>
      </vt:variant>
      <vt:variant>
        <vt:i4>70909996</vt:i4>
      </vt:variant>
      <vt:variant>
        <vt:i4>273</vt:i4>
      </vt:variant>
      <vt:variant>
        <vt:i4>0</vt:i4>
      </vt:variant>
      <vt:variant>
        <vt:i4>5</vt:i4>
      </vt:variant>
      <vt:variant>
        <vt:lpwstr>http://zakon2.rada.gov.ua/laws/show/386-2000-п</vt:lpwstr>
      </vt:variant>
      <vt:variant>
        <vt:lpwstr/>
      </vt:variant>
      <vt:variant>
        <vt:i4>70254624</vt:i4>
      </vt:variant>
      <vt:variant>
        <vt:i4>270</vt:i4>
      </vt:variant>
      <vt:variant>
        <vt:i4>0</vt:i4>
      </vt:variant>
      <vt:variant>
        <vt:i4>5</vt:i4>
      </vt:variant>
      <vt:variant>
        <vt:lpwstr>http://zakon2.rada.gov.ua/laws/show/950-2007-п</vt:lpwstr>
      </vt:variant>
      <vt:variant>
        <vt:lpwstr/>
      </vt:variant>
      <vt:variant>
        <vt:i4>71237676</vt:i4>
      </vt:variant>
      <vt:variant>
        <vt:i4>267</vt:i4>
      </vt:variant>
      <vt:variant>
        <vt:i4>0</vt:i4>
      </vt:variant>
      <vt:variant>
        <vt:i4>5</vt:i4>
      </vt:variant>
      <vt:variant>
        <vt:lpwstr>http://zakon2.rada.gov.ua/laws/show/491-2004-п</vt:lpwstr>
      </vt:variant>
      <vt:variant>
        <vt:lpwstr/>
      </vt:variant>
      <vt:variant>
        <vt:i4>3866669</vt:i4>
      </vt:variant>
      <vt:variant>
        <vt:i4>264</vt:i4>
      </vt:variant>
      <vt:variant>
        <vt:i4>0</vt:i4>
      </vt:variant>
      <vt:variant>
        <vt:i4>5</vt:i4>
      </vt:variant>
      <vt:variant>
        <vt:lpwstr>http://zakon2.rada.gov.ua/laws/show/1531-2004-п</vt:lpwstr>
      </vt:variant>
      <vt:variant>
        <vt:lpwstr/>
      </vt:variant>
      <vt:variant>
        <vt:i4>6357030</vt:i4>
      </vt:variant>
      <vt:variant>
        <vt:i4>261</vt:i4>
      </vt:variant>
      <vt:variant>
        <vt:i4>0</vt:i4>
      </vt:variant>
      <vt:variant>
        <vt:i4>5</vt:i4>
      </vt:variant>
      <vt:variant>
        <vt:lpwstr>http://zakon2.rada.gov.ua/laws/show/459/00-%D1%80%D0%B3</vt:lpwstr>
      </vt:variant>
      <vt:variant>
        <vt:lpwstr/>
      </vt:variant>
      <vt:variant>
        <vt:i4>7667757</vt:i4>
      </vt:variant>
      <vt:variant>
        <vt:i4>258</vt:i4>
      </vt:variant>
      <vt:variant>
        <vt:i4>0</vt:i4>
      </vt:variant>
      <vt:variant>
        <vt:i4>5</vt:i4>
      </vt:variant>
      <vt:variant>
        <vt:lpwstr>http://zakon.rada.gov.ua/go/459/00-%D1%80%D0%B3</vt:lpwstr>
      </vt:variant>
      <vt:variant>
        <vt:lpwstr/>
      </vt:variant>
      <vt:variant>
        <vt:i4>67960854</vt:i4>
      </vt:variant>
      <vt:variant>
        <vt:i4>255</vt:i4>
      </vt:variant>
      <vt:variant>
        <vt:i4>0</vt:i4>
      </vt:variant>
      <vt:variant>
        <vt:i4>5</vt:i4>
      </vt:variant>
      <vt:variant>
        <vt:lpwstr>http://zakon2.rada.gov.ua/laws/show/175-98-п</vt:lpwstr>
      </vt:variant>
      <vt:variant>
        <vt:lpwstr/>
      </vt:variant>
      <vt:variant>
        <vt:i4>3932212</vt:i4>
      </vt:variant>
      <vt:variant>
        <vt:i4>252</vt:i4>
      </vt:variant>
      <vt:variant>
        <vt:i4>0</vt:i4>
      </vt:variant>
      <vt:variant>
        <vt:i4>5</vt:i4>
      </vt:variant>
      <vt:variant>
        <vt:lpwstr>http://zakon2.rada.gov.ua/laws/show/350-14</vt:lpwstr>
      </vt:variant>
      <vt:variant>
        <vt:lpwstr/>
      </vt:variant>
      <vt:variant>
        <vt:i4>2949166</vt:i4>
      </vt:variant>
      <vt:variant>
        <vt:i4>249</vt:i4>
      </vt:variant>
      <vt:variant>
        <vt:i4>0</vt:i4>
      </vt:variant>
      <vt:variant>
        <vt:i4>5</vt:i4>
      </vt:variant>
      <vt:variant>
        <vt:lpwstr>http://zakon2.rada.gov.ua/laws/show/1549-14</vt:lpwstr>
      </vt:variant>
      <vt:variant>
        <vt:lpwstr/>
      </vt:variant>
      <vt:variant>
        <vt:i4>3276857</vt:i4>
      </vt:variant>
      <vt:variant>
        <vt:i4>246</vt:i4>
      </vt:variant>
      <vt:variant>
        <vt:i4>0</vt:i4>
      </vt:variant>
      <vt:variant>
        <vt:i4>5</vt:i4>
      </vt:variant>
      <vt:variant>
        <vt:lpwstr>http://zakon2.rada.gov.ua/laws/show/698-16</vt:lpwstr>
      </vt:variant>
      <vt:variant>
        <vt:lpwstr/>
      </vt:variant>
      <vt:variant>
        <vt:i4>2490414</vt:i4>
      </vt:variant>
      <vt:variant>
        <vt:i4>243</vt:i4>
      </vt:variant>
      <vt:variant>
        <vt:i4>0</vt:i4>
      </vt:variant>
      <vt:variant>
        <vt:i4>5</vt:i4>
      </vt:variant>
      <vt:variant>
        <vt:lpwstr>http://zakon3.rada.gov.ua/laws/show/2067-12</vt:lpwstr>
      </vt:variant>
      <vt:variant>
        <vt:lpwstr/>
      </vt:variant>
      <vt:variant>
        <vt:i4>3670067</vt:i4>
      </vt:variant>
      <vt:variant>
        <vt:i4>240</vt:i4>
      </vt:variant>
      <vt:variant>
        <vt:i4>0</vt:i4>
      </vt:variant>
      <vt:variant>
        <vt:i4>5</vt:i4>
      </vt:variant>
      <vt:variant>
        <vt:lpwstr>http://zakon2.rada.gov.ua/laws/show/602-15</vt:lpwstr>
      </vt:variant>
      <vt:variant>
        <vt:lpwstr/>
      </vt:variant>
      <vt:variant>
        <vt:i4>2424866</vt:i4>
      </vt:variant>
      <vt:variant>
        <vt:i4>237</vt:i4>
      </vt:variant>
      <vt:variant>
        <vt:i4>0</vt:i4>
      </vt:variant>
      <vt:variant>
        <vt:i4>5</vt:i4>
      </vt:variant>
      <vt:variant>
        <vt:lpwstr>http://zakon2.rada.gov.ua/laws/show/1286-12</vt:lpwstr>
      </vt:variant>
      <vt:variant>
        <vt:lpwstr/>
      </vt:variant>
      <vt:variant>
        <vt:i4>74843154</vt:i4>
      </vt:variant>
      <vt:variant>
        <vt:i4>234</vt:i4>
      </vt:variant>
      <vt:variant>
        <vt:i4>0</vt:i4>
      </vt:variant>
      <vt:variant>
        <vt:i4>5</vt:i4>
      </vt:variant>
      <vt:variant>
        <vt:lpwstr>http://zakon1.rada.gov.ua/laws/show/22/98-вр</vt:lpwstr>
      </vt:variant>
      <vt:variant>
        <vt:lpwstr/>
      </vt:variant>
      <vt:variant>
        <vt:i4>4063287</vt:i4>
      </vt:variant>
      <vt:variant>
        <vt:i4>231</vt:i4>
      </vt:variant>
      <vt:variant>
        <vt:i4>0</vt:i4>
      </vt:variant>
      <vt:variant>
        <vt:i4>5</vt:i4>
      </vt:variant>
      <vt:variant>
        <vt:lpwstr>http://zakon2.rada.gov.ua/laws/show/474-14</vt:lpwstr>
      </vt:variant>
      <vt:variant>
        <vt:lpwstr/>
      </vt:variant>
      <vt:variant>
        <vt:i4>1769546</vt:i4>
      </vt:variant>
      <vt:variant>
        <vt:i4>228</vt:i4>
      </vt:variant>
      <vt:variant>
        <vt:i4>0</vt:i4>
      </vt:variant>
      <vt:variant>
        <vt:i4>5</vt:i4>
      </vt:variant>
      <vt:variant>
        <vt:lpwstr>http://zakon2.rada.gov.ua/laws/show/4061-17/print1330169136231824</vt:lpwstr>
      </vt:variant>
      <vt:variant>
        <vt:lpwstr/>
      </vt:variant>
      <vt:variant>
        <vt:i4>2228257</vt:i4>
      </vt:variant>
      <vt:variant>
        <vt:i4>225</vt:i4>
      </vt:variant>
      <vt:variant>
        <vt:i4>0</vt:i4>
      </vt:variant>
      <vt:variant>
        <vt:i4>5</vt:i4>
      </vt:variant>
      <vt:variant>
        <vt:lpwstr>http://zakon2.rada.gov.ua/laws/show/2487-17</vt:lpwstr>
      </vt:variant>
      <vt:variant>
        <vt:lpwstr/>
      </vt:variant>
      <vt:variant>
        <vt:i4>74712091</vt:i4>
      </vt:variant>
      <vt:variant>
        <vt:i4>222</vt:i4>
      </vt:variant>
      <vt:variant>
        <vt:i4>0</vt:i4>
      </vt:variant>
      <vt:variant>
        <vt:i4>5</vt:i4>
      </vt:variant>
      <vt:variant>
        <vt:lpwstr>http://zakon3.rada.gov.ua/laws/show/90/98-вр</vt:lpwstr>
      </vt:variant>
      <vt:variant>
        <vt:lpwstr/>
      </vt:variant>
      <vt:variant>
        <vt:i4>2293807</vt:i4>
      </vt:variant>
      <vt:variant>
        <vt:i4>219</vt:i4>
      </vt:variant>
      <vt:variant>
        <vt:i4>0</vt:i4>
      </vt:variant>
      <vt:variant>
        <vt:i4>5</vt:i4>
      </vt:variant>
      <vt:variant>
        <vt:lpwstr>http://zakon1.rada.gov.ua/laws/show/2557-14</vt:lpwstr>
      </vt:variant>
      <vt:variant>
        <vt:lpwstr/>
      </vt:variant>
      <vt:variant>
        <vt:i4>74515479</vt:i4>
      </vt:variant>
      <vt:variant>
        <vt:i4>216</vt:i4>
      </vt:variant>
      <vt:variant>
        <vt:i4>0</vt:i4>
      </vt:variant>
      <vt:variant>
        <vt:i4>5</vt:i4>
      </vt:variant>
      <vt:variant>
        <vt:lpwstr>http://zakon2.rada.gov.ua/laws/show/95/95-вр</vt:lpwstr>
      </vt:variant>
      <vt:variant>
        <vt:lpwstr/>
      </vt:variant>
      <vt:variant>
        <vt:i4>6160456</vt:i4>
      </vt:variant>
      <vt:variant>
        <vt:i4>213</vt:i4>
      </vt:variant>
      <vt:variant>
        <vt:i4>0</vt:i4>
      </vt:variant>
      <vt:variant>
        <vt:i4>5</vt:i4>
      </vt:variant>
      <vt:variant>
        <vt:lpwstr>http://zakon2.rada.gov.ua/krym/show/rb0679002-03</vt:lpwstr>
      </vt:variant>
      <vt:variant>
        <vt:lpwstr/>
      </vt:variant>
      <vt:variant>
        <vt:i4>131149</vt:i4>
      </vt:variant>
      <vt:variant>
        <vt:i4>210</vt:i4>
      </vt:variant>
      <vt:variant>
        <vt:i4>0</vt:i4>
      </vt:variant>
      <vt:variant>
        <vt:i4>5</vt:i4>
      </vt:variant>
      <vt:variant>
        <vt:lpwstr>http://zakon2.rada.gov.ua/krym/show/rb239k002-98</vt:lpwstr>
      </vt:variant>
      <vt:variant>
        <vt:lpwstr/>
      </vt:variant>
      <vt:variant>
        <vt:i4>3407913</vt:i4>
      </vt:variant>
      <vt:variant>
        <vt:i4>207</vt:i4>
      </vt:variant>
      <vt:variant>
        <vt:i4>0</vt:i4>
      </vt:variant>
      <vt:variant>
        <vt:i4>5</vt:i4>
      </vt:variant>
      <vt:variant>
        <vt:lpwstr>http://zakon2.rada.gov.ua/laws/show/1378-2004-п</vt:lpwstr>
      </vt:variant>
      <vt:variant>
        <vt:lpwstr/>
      </vt:variant>
      <vt:variant>
        <vt:i4>2424877</vt:i4>
      </vt:variant>
      <vt:variant>
        <vt:i4>204</vt:i4>
      </vt:variant>
      <vt:variant>
        <vt:i4>0</vt:i4>
      </vt:variant>
      <vt:variant>
        <vt:i4>5</vt:i4>
      </vt:variant>
      <vt:variant>
        <vt:lpwstr>http://zakon3.rada.gov.ua/laws/show/v003p710-12</vt:lpwstr>
      </vt:variant>
      <vt:variant>
        <vt:lpwstr/>
      </vt:variant>
      <vt:variant>
        <vt:i4>2359341</vt:i4>
      </vt:variant>
      <vt:variant>
        <vt:i4>201</vt:i4>
      </vt:variant>
      <vt:variant>
        <vt:i4>0</vt:i4>
      </vt:variant>
      <vt:variant>
        <vt:i4>5</vt:i4>
      </vt:variant>
      <vt:variant>
        <vt:lpwstr>http://zakon3.rada.gov.ua/laws/show/v002p710-12</vt:lpwstr>
      </vt:variant>
      <vt:variant>
        <vt:lpwstr/>
      </vt:variant>
      <vt:variant>
        <vt:i4>3080236</vt:i4>
      </vt:variant>
      <vt:variant>
        <vt:i4>198</vt:i4>
      </vt:variant>
      <vt:variant>
        <vt:i4>0</vt:i4>
      </vt:variant>
      <vt:variant>
        <vt:i4>5</vt:i4>
      </vt:variant>
      <vt:variant>
        <vt:lpwstr>http://zakon3.rada.gov.ua/laws/show/v019p710-11</vt:lpwstr>
      </vt:variant>
      <vt:variant>
        <vt:lpwstr/>
      </vt:variant>
      <vt:variant>
        <vt:i4>2097196</vt:i4>
      </vt:variant>
      <vt:variant>
        <vt:i4>195</vt:i4>
      </vt:variant>
      <vt:variant>
        <vt:i4>0</vt:i4>
      </vt:variant>
      <vt:variant>
        <vt:i4>5</vt:i4>
      </vt:variant>
      <vt:variant>
        <vt:lpwstr>http://zakon3.rada.gov.ua/laws/show/v016p710-11</vt:lpwstr>
      </vt:variant>
      <vt:variant>
        <vt:lpwstr/>
      </vt:variant>
      <vt:variant>
        <vt:i4>2359340</vt:i4>
      </vt:variant>
      <vt:variant>
        <vt:i4>192</vt:i4>
      </vt:variant>
      <vt:variant>
        <vt:i4>0</vt:i4>
      </vt:variant>
      <vt:variant>
        <vt:i4>5</vt:i4>
      </vt:variant>
      <vt:variant>
        <vt:lpwstr>http://zakon3.rada.gov.ua/laws/show/v012p710-11</vt:lpwstr>
      </vt:variant>
      <vt:variant>
        <vt:lpwstr/>
      </vt:variant>
      <vt:variant>
        <vt:i4>2752556</vt:i4>
      </vt:variant>
      <vt:variant>
        <vt:i4>189</vt:i4>
      </vt:variant>
      <vt:variant>
        <vt:i4>0</vt:i4>
      </vt:variant>
      <vt:variant>
        <vt:i4>5</vt:i4>
      </vt:variant>
      <vt:variant>
        <vt:lpwstr>http://zakon2.rada.gov.ua/laws/show/2952-17</vt:lpwstr>
      </vt:variant>
      <vt:variant>
        <vt:lpwstr/>
      </vt:variant>
      <vt:variant>
        <vt:i4>2555948</vt:i4>
      </vt:variant>
      <vt:variant>
        <vt:i4>186</vt:i4>
      </vt:variant>
      <vt:variant>
        <vt:i4>0</vt:i4>
      </vt:variant>
      <vt:variant>
        <vt:i4>5</vt:i4>
      </vt:variant>
      <vt:variant>
        <vt:lpwstr>http://zakon3.rada.gov.ua/laws/show/v011p710-10</vt:lpwstr>
      </vt:variant>
      <vt:variant>
        <vt:lpwstr/>
      </vt:variant>
      <vt:variant>
        <vt:i4>2490412</vt:i4>
      </vt:variant>
      <vt:variant>
        <vt:i4>183</vt:i4>
      </vt:variant>
      <vt:variant>
        <vt:i4>0</vt:i4>
      </vt:variant>
      <vt:variant>
        <vt:i4>5</vt:i4>
      </vt:variant>
      <vt:variant>
        <vt:lpwstr>http://zakon3.rada.gov.ua/laws/show/v010p710-10</vt:lpwstr>
      </vt:variant>
      <vt:variant>
        <vt:lpwstr/>
      </vt:variant>
      <vt:variant>
        <vt:i4>3014701</vt:i4>
      </vt:variant>
      <vt:variant>
        <vt:i4>180</vt:i4>
      </vt:variant>
      <vt:variant>
        <vt:i4>0</vt:i4>
      </vt:variant>
      <vt:variant>
        <vt:i4>5</vt:i4>
      </vt:variant>
      <vt:variant>
        <vt:lpwstr>http://zakon3.rada.gov.ua/laws/show/v008p710-10</vt:lpwstr>
      </vt:variant>
      <vt:variant>
        <vt:lpwstr/>
      </vt:variant>
      <vt:variant>
        <vt:i4>2162733</vt:i4>
      </vt:variant>
      <vt:variant>
        <vt:i4>177</vt:i4>
      </vt:variant>
      <vt:variant>
        <vt:i4>0</vt:i4>
      </vt:variant>
      <vt:variant>
        <vt:i4>5</vt:i4>
      </vt:variant>
      <vt:variant>
        <vt:lpwstr>http://zakon3.rada.gov.ua/laws/show/v007p710-10</vt:lpwstr>
      </vt:variant>
      <vt:variant>
        <vt:lpwstr/>
      </vt:variant>
      <vt:variant>
        <vt:i4>2359343</vt:i4>
      </vt:variant>
      <vt:variant>
        <vt:i4>174</vt:i4>
      </vt:variant>
      <vt:variant>
        <vt:i4>0</vt:i4>
      </vt:variant>
      <vt:variant>
        <vt:i4>5</vt:i4>
      </vt:variant>
      <vt:variant>
        <vt:lpwstr>http://zakon3.rada.gov.ua/laws/show/v023p710-09</vt:lpwstr>
      </vt:variant>
      <vt:variant>
        <vt:lpwstr/>
      </vt:variant>
      <vt:variant>
        <vt:i4>3080237</vt:i4>
      </vt:variant>
      <vt:variant>
        <vt:i4>171</vt:i4>
      </vt:variant>
      <vt:variant>
        <vt:i4>0</vt:i4>
      </vt:variant>
      <vt:variant>
        <vt:i4>5</vt:i4>
      </vt:variant>
      <vt:variant>
        <vt:lpwstr>http://zakon3.rada.gov.ua/laws/show/v008p710-09</vt:lpwstr>
      </vt:variant>
      <vt:variant>
        <vt:lpwstr/>
      </vt:variant>
      <vt:variant>
        <vt:i4>2097197</vt:i4>
      </vt:variant>
      <vt:variant>
        <vt:i4>168</vt:i4>
      </vt:variant>
      <vt:variant>
        <vt:i4>0</vt:i4>
      </vt:variant>
      <vt:variant>
        <vt:i4>5</vt:i4>
      </vt:variant>
      <vt:variant>
        <vt:lpwstr>http://zakon3.rada.gov.ua/laws/show/v007p710-09</vt:lpwstr>
      </vt:variant>
      <vt:variant>
        <vt:lpwstr/>
      </vt:variant>
      <vt:variant>
        <vt:i4>2162733</vt:i4>
      </vt:variant>
      <vt:variant>
        <vt:i4>165</vt:i4>
      </vt:variant>
      <vt:variant>
        <vt:i4>0</vt:i4>
      </vt:variant>
      <vt:variant>
        <vt:i4>5</vt:i4>
      </vt:variant>
      <vt:variant>
        <vt:lpwstr>http://zakon3.rada.gov.ua/laws/show/v006p710-09</vt:lpwstr>
      </vt:variant>
      <vt:variant>
        <vt:lpwstr/>
      </vt:variant>
      <vt:variant>
        <vt:i4>2162735</vt:i4>
      </vt:variant>
      <vt:variant>
        <vt:i4>162</vt:i4>
      </vt:variant>
      <vt:variant>
        <vt:i4>0</vt:i4>
      </vt:variant>
      <vt:variant>
        <vt:i4>5</vt:i4>
      </vt:variant>
      <vt:variant>
        <vt:lpwstr>http://zakon3.rada.gov.ua/laws/show/v026p710-08</vt:lpwstr>
      </vt:variant>
      <vt:variant>
        <vt:lpwstr/>
      </vt:variant>
      <vt:variant>
        <vt:i4>2359343</vt:i4>
      </vt:variant>
      <vt:variant>
        <vt:i4>159</vt:i4>
      </vt:variant>
      <vt:variant>
        <vt:i4>0</vt:i4>
      </vt:variant>
      <vt:variant>
        <vt:i4>5</vt:i4>
      </vt:variant>
      <vt:variant>
        <vt:lpwstr>http://zakon3.rada.gov.ua/laws/show/v023p710-08</vt:lpwstr>
      </vt:variant>
      <vt:variant>
        <vt:lpwstr/>
      </vt:variant>
      <vt:variant>
        <vt:i4>4849742</vt:i4>
      </vt:variant>
      <vt:variant>
        <vt:i4>156</vt:i4>
      </vt:variant>
      <vt:variant>
        <vt:i4>0</vt:i4>
      </vt:variant>
      <vt:variant>
        <vt:i4>5</vt:i4>
      </vt:variant>
      <vt:variant>
        <vt:lpwstr>http://zakon3.rada.gov.ua/laws/show/v016p710-08?test=YO7Mf9lCdrY0oi4wZi4HVmQvHdl6ssFggkRbI1c</vt:lpwstr>
      </vt:variant>
      <vt:variant>
        <vt:lpwstr/>
      </vt:variant>
      <vt:variant>
        <vt:i4>2424876</vt:i4>
      </vt:variant>
      <vt:variant>
        <vt:i4>153</vt:i4>
      </vt:variant>
      <vt:variant>
        <vt:i4>0</vt:i4>
      </vt:variant>
      <vt:variant>
        <vt:i4>5</vt:i4>
      </vt:variant>
      <vt:variant>
        <vt:lpwstr>http://zakon3.rada.gov.ua/laws/show/v012p710-08</vt:lpwstr>
      </vt:variant>
      <vt:variant>
        <vt:lpwstr/>
      </vt:variant>
      <vt:variant>
        <vt:i4>2162733</vt:i4>
      </vt:variant>
      <vt:variant>
        <vt:i4>150</vt:i4>
      </vt:variant>
      <vt:variant>
        <vt:i4>0</vt:i4>
      </vt:variant>
      <vt:variant>
        <vt:i4>5</vt:i4>
      </vt:variant>
      <vt:variant>
        <vt:lpwstr>http://zakon3.rada.gov.ua/laws/show/v006p710-08</vt:lpwstr>
      </vt:variant>
      <vt:variant>
        <vt:lpwstr/>
      </vt:variant>
      <vt:variant>
        <vt:i4>2228269</vt:i4>
      </vt:variant>
      <vt:variant>
        <vt:i4>147</vt:i4>
      </vt:variant>
      <vt:variant>
        <vt:i4>0</vt:i4>
      </vt:variant>
      <vt:variant>
        <vt:i4>5</vt:i4>
      </vt:variant>
      <vt:variant>
        <vt:lpwstr>http://zakon3.rada.gov.ua/laws/show/v005p710-08</vt:lpwstr>
      </vt:variant>
      <vt:variant>
        <vt:lpwstr/>
      </vt:variant>
      <vt:variant>
        <vt:i4>7602220</vt:i4>
      </vt:variant>
      <vt:variant>
        <vt:i4>144</vt:i4>
      </vt:variant>
      <vt:variant>
        <vt:i4>0</vt:i4>
      </vt:variant>
      <vt:variant>
        <vt:i4>5</vt:i4>
      </vt:variant>
      <vt:variant>
        <vt:lpwstr>http://zakon3.rada.gov.ua/laws/show/va12p710-07</vt:lpwstr>
      </vt:variant>
      <vt:variant>
        <vt:lpwstr/>
      </vt:variant>
      <vt:variant>
        <vt:i4>7798828</vt:i4>
      </vt:variant>
      <vt:variant>
        <vt:i4>141</vt:i4>
      </vt:variant>
      <vt:variant>
        <vt:i4>0</vt:i4>
      </vt:variant>
      <vt:variant>
        <vt:i4>5</vt:i4>
      </vt:variant>
      <vt:variant>
        <vt:lpwstr>http://zakon3.rada.gov.ua/laws/show/va11p710-07</vt:lpwstr>
      </vt:variant>
      <vt:variant>
        <vt:lpwstr/>
      </vt:variant>
      <vt:variant>
        <vt:i4>2097276</vt:i4>
      </vt:variant>
      <vt:variant>
        <vt:i4>138</vt:i4>
      </vt:variant>
      <vt:variant>
        <vt:i4>0</vt:i4>
      </vt:variant>
      <vt:variant>
        <vt:i4>5</vt:i4>
      </vt:variant>
      <vt:variant>
        <vt:lpwstr>http://zakon3.rada.gov.ua/laws/show/v0a7p710-07</vt:lpwstr>
      </vt:variant>
      <vt:variant>
        <vt:lpwstr/>
      </vt:variant>
      <vt:variant>
        <vt:i4>3014701</vt:i4>
      </vt:variant>
      <vt:variant>
        <vt:i4>135</vt:i4>
      </vt:variant>
      <vt:variant>
        <vt:i4>0</vt:i4>
      </vt:variant>
      <vt:variant>
        <vt:i4>5</vt:i4>
      </vt:variant>
      <vt:variant>
        <vt:lpwstr>http://zakon3.rada.gov.ua/laws/show/v009p710-05</vt:lpwstr>
      </vt:variant>
      <vt:variant>
        <vt:lpwstr/>
      </vt:variant>
      <vt:variant>
        <vt:i4>2162733</vt:i4>
      </vt:variant>
      <vt:variant>
        <vt:i4>132</vt:i4>
      </vt:variant>
      <vt:variant>
        <vt:i4>0</vt:i4>
      </vt:variant>
      <vt:variant>
        <vt:i4>5</vt:i4>
      </vt:variant>
      <vt:variant>
        <vt:lpwstr>http://zakon3.rada.gov.ua/laws/show/v006p710-05</vt:lpwstr>
      </vt:variant>
      <vt:variant>
        <vt:lpwstr/>
      </vt:variant>
      <vt:variant>
        <vt:i4>3014700</vt:i4>
      </vt:variant>
      <vt:variant>
        <vt:i4>129</vt:i4>
      </vt:variant>
      <vt:variant>
        <vt:i4>0</vt:i4>
      </vt:variant>
      <vt:variant>
        <vt:i4>5</vt:i4>
      </vt:variant>
      <vt:variant>
        <vt:lpwstr>http://zakon3.rada.gov.ua/laws/show/v019p710-04</vt:lpwstr>
      </vt:variant>
      <vt:variant>
        <vt:lpwstr/>
      </vt:variant>
      <vt:variant>
        <vt:i4>2490412</vt:i4>
      </vt:variant>
      <vt:variant>
        <vt:i4>126</vt:i4>
      </vt:variant>
      <vt:variant>
        <vt:i4>0</vt:i4>
      </vt:variant>
      <vt:variant>
        <vt:i4>5</vt:i4>
      </vt:variant>
      <vt:variant>
        <vt:lpwstr>http://zakon3.rada.gov.ua/laws/show/v011p710-04</vt:lpwstr>
      </vt:variant>
      <vt:variant>
        <vt:lpwstr/>
      </vt:variant>
      <vt:variant>
        <vt:i4>2228269</vt:i4>
      </vt:variant>
      <vt:variant>
        <vt:i4>123</vt:i4>
      </vt:variant>
      <vt:variant>
        <vt:i4>0</vt:i4>
      </vt:variant>
      <vt:variant>
        <vt:i4>5</vt:i4>
      </vt:variant>
      <vt:variant>
        <vt:lpwstr>http://zakon3.rada.gov.ua/laws/show/v005p710-04</vt:lpwstr>
      </vt:variant>
      <vt:variant>
        <vt:lpwstr/>
      </vt:variant>
      <vt:variant>
        <vt:i4>2424879</vt:i4>
      </vt:variant>
      <vt:variant>
        <vt:i4>120</vt:i4>
      </vt:variant>
      <vt:variant>
        <vt:i4>0</vt:i4>
      </vt:variant>
      <vt:variant>
        <vt:i4>5</vt:i4>
      </vt:variant>
      <vt:variant>
        <vt:lpwstr>http://zakon3.rada.gov.ua/laws/show/v022p710-03</vt:lpwstr>
      </vt:variant>
      <vt:variant>
        <vt:lpwstr/>
      </vt:variant>
      <vt:variant>
        <vt:i4>2490415</vt:i4>
      </vt:variant>
      <vt:variant>
        <vt:i4>117</vt:i4>
      </vt:variant>
      <vt:variant>
        <vt:i4>0</vt:i4>
      </vt:variant>
      <vt:variant>
        <vt:i4>5</vt:i4>
      </vt:variant>
      <vt:variant>
        <vt:lpwstr>http://zakon3.rada.gov.ua/laws/show/v021p710-03</vt:lpwstr>
      </vt:variant>
      <vt:variant>
        <vt:lpwstr/>
      </vt:variant>
      <vt:variant>
        <vt:i4>3014700</vt:i4>
      </vt:variant>
      <vt:variant>
        <vt:i4>114</vt:i4>
      </vt:variant>
      <vt:variant>
        <vt:i4>0</vt:i4>
      </vt:variant>
      <vt:variant>
        <vt:i4>5</vt:i4>
      </vt:variant>
      <vt:variant>
        <vt:lpwstr>http://zakon3.rada.gov.ua/laws/show/v019p710-03</vt:lpwstr>
      </vt:variant>
      <vt:variant>
        <vt:lpwstr/>
      </vt:variant>
      <vt:variant>
        <vt:i4>2162732</vt:i4>
      </vt:variant>
      <vt:variant>
        <vt:i4>111</vt:i4>
      </vt:variant>
      <vt:variant>
        <vt:i4>0</vt:i4>
      </vt:variant>
      <vt:variant>
        <vt:i4>5</vt:i4>
      </vt:variant>
      <vt:variant>
        <vt:lpwstr>http://zakon3.rada.gov.ua/laws/show/v016p710-03</vt:lpwstr>
      </vt:variant>
      <vt:variant>
        <vt:lpwstr/>
      </vt:variant>
      <vt:variant>
        <vt:i4>4915227</vt:i4>
      </vt:variant>
      <vt:variant>
        <vt:i4>108</vt:i4>
      </vt:variant>
      <vt:variant>
        <vt:i4>0</vt:i4>
      </vt:variant>
      <vt:variant>
        <vt:i4>5</vt:i4>
      </vt:variant>
      <vt:variant>
        <vt:lpwstr>http://zakon3.rada.gov.ua/laws/show/v012p710-03?test=GqsMfB7.apXVoi4EZi4HVmQvHdl6ssFggkRbI1c</vt:lpwstr>
      </vt:variant>
      <vt:variant>
        <vt:lpwstr/>
      </vt:variant>
      <vt:variant>
        <vt:i4>2228269</vt:i4>
      </vt:variant>
      <vt:variant>
        <vt:i4>105</vt:i4>
      </vt:variant>
      <vt:variant>
        <vt:i4>0</vt:i4>
      </vt:variant>
      <vt:variant>
        <vt:i4>5</vt:i4>
      </vt:variant>
      <vt:variant>
        <vt:lpwstr>http://zakon3.rada.gov.ua/laws/show/v005p710-03</vt:lpwstr>
      </vt:variant>
      <vt:variant>
        <vt:lpwstr/>
      </vt:variant>
      <vt:variant>
        <vt:i4>2424877</vt:i4>
      </vt:variant>
      <vt:variant>
        <vt:i4>102</vt:i4>
      </vt:variant>
      <vt:variant>
        <vt:i4>0</vt:i4>
      </vt:variant>
      <vt:variant>
        <vt:i4>5</vt:i4>
      </vt:variant>
      <vt:variant>
        <vt:lpwstr>http://zakon3.rada.gov.ua/laws/show/v002p710-03</vt:lpwstr>
      </vt:variant>
      <vt:variant>
        <vt:lpwstr/>
      </vt:variant>
      <vt:variant>
        <vt:i4>2097196</vt:i4>
      </vt:variant>
      <vt:variant>
        <vt:i4>99</vt:i4>
      </vt:variant>
      <vt:variant>
        <vt:i4>0</vt:i4>
      </vt:variant>
      <vt:variant>
        <vt:i4>5</vt:i4>
      </vt:variant>
      <vt:variant>
        <vt:lpwstr>http://zakon3.rada.gov.ua/laws/show/v017p710-02</vt:lpwstr>
      </vt:variant>
      <vt:variant>
        <vt:lpwstr/>
      </vt:variant>
      <vt:variant>
        <vt:i4>2162732</vt:i4>
      </vt:variant>
      <vt:variant>
        <vt:i4>96</vt:i4>
      </vt:variant>
      <vt:variant>
        <vt:i4>0</vt:i4>
      </vt:variant>
      <vt:variant>
        <vt:i4>5</vt:i4>
      </vt:variant>
      <vt:variant>
        <vt:lpwstr>http://zakon3.rada.gov.ua/laws/show/v016p710-02</vt:lpwstr>
      </vt:variant>
      <vt:variant>
        <vt:lpwstr/>
      </vt:variant>
      <vt:variant>
        <vt:i4>2228268</vt:i4>
      </vt:variant>
      <vt:variant>
        <vt:i4>93</vt:i4>
      </vt:variant>
      <vt:variant>
        <vt:i4>0</vt:i4>
      </vt:variant>
      <vt:variant>
        <vt:i4>5</vt:i4>
      </vt:variant>
      <vt:variant>
        <vt:lpwstr>http://zakon3.rada.gov.ua/laws/show/v015p710-02</vt:lpwstr>
      </vt:variant>
      <vt:variant>
        <vt:lpwstr/>
      </vt:variant>
      <vt:variant>
        <vt:i4>2424876</vt:i4>
      </vt:variant>
      <vt:variant>
        <vt:i4>90</vt:i4>
      </vt:variant>
      <vt:variant>
        <vt:i4>0</vt:i4>
      </vt:variant>
      <vt:variant>
        <vt:i4>5</vt:i4>
      </vt:variant>
      <vt:variant>
        <vt:lpwstr>http://zakon3.rada.gov.ua/laws/show/v012p710-02</vt:lpwstr>
      </vt:variant>
      <vt:variant>
        <vt:lpwstr/>
      </vt:variant>
      <vt:variant>
        <vt:i4>2555948</vt:i4>
      </vt:variant>
      <vt:variant>
        <vt:i4>87</vt:i4>
      </vt:variant>
      <vt:variant>
        <vt:i4>0</vt:i4>
      </vt:variant>
      <vt:variant>
        <vt:i4>5</vt:i4>
      </vt:variant>
      <vt:variant>
        <vt:lpwstr>http://zakon3.rada.gov.ua/laws/show/v010p710-02</vt:lpwstr>
      </vt:variant>
      <vt:variant>
        <vt:lpwstr/>
      </vt:variant>
      <vt:variant>
        <vt:i4>3080237</vt:i4>
      </vt:variant>
      <vt:variant>
        <vt:i4>84</vt:i4>
      </vt:variant>
      <vt:variant>
        <vt:i4>0</vt:i4>
      </vt:variant>
      <vt:variant>
        <vt:i4>5</vt:i4>
      </vt:variant>
      <vt:variant>
        <vt:lpwstr>http://zakon3.rada.gov.ua/laws/show/v008p710-02</vt:lpwstr>
      </vt:variant>
      <vt:variant>
        <vt:lpwstr/>
      </vt:variant>
      <vt:variant>
        <vt:i4>2097197</vt:i4>
      </vt:variant>
      <vt:variant>
        <vt:i4>81</vt:i4>
      </vt:variant>
      <vt:variant>
        <vt:i4>0</vt:i4>
      </vt:variant>
      <vt:variant>
        <vt:i4>5</vt:i4>
      </vt:variant>
      <vt:variant>
        <vt:lpwstr>http://zakon3.rada.gov.ua/laws/show/v007p710-02</vt:lpwstr>
      </vt:variant>
      <vt:variant>
        <vt:lpwstr/>
      </vt:variant>
      <vt:variant>
        <vt:i4>2293805</vt:i4>
      </vt:variant>
      <vt:variant>
        <vt:i4>78</vt:i4>
      </vt:variant>
      <vt:variant>
        <vt:i4>0</vt:i4>
      </vt:variant>
      <vt:variant>
        <vt:i4>5</vt:i4>
      </vt:variant>
      <vt:variant>
        <vt:lpwstr>http://zakon3.rada.gov.ua/laws/show/v004p710-02</vt:lpwstr>
      </vt:variant>
      <vt:variant>
        <vt:lpwstr/>
      </vt:variant>
      <vt:variant>
        <vt:i4>2293804</vt:i4>
      </vt:variant>
      <vt:variant>
        <vt:i4>75</vt:i4>
      </vt:variant>
      <vt:variant>
        <vt:i4>0</vt:i4>
      </vt:variant>
      <vt:variant>
        <vt:i4>5</vt:i4>
      </vt:variant>
      <vt:variant>
        <vt:lpwstr>http://zakon3.rada.gov.ua/laws/show/v014p710-01</vt:lpwstr>
      </vt:variant>
      <vt:variant>
        <vt:lpwstr/>
      </vt:variant>
      <vt:variant>
        <vt:i4>2490412</vt:i4>
      </vt:variant>
      <vt:variant>
        <vt:i4>72</vt:i4>
      </vt:variant>
      <vt:variant>
        <vt:i4>0</vt:i4>
      </vt:variant>
      <vt:variant>
        <vt:i4>5</vt:i4>
      </vt:variant>
      <vt:variant>
        <vt:lpwstr>http://zakon3.rada.gov.ua/laws/show/v011p710-01</vt:lpwstr>
      </vt:variant>
      <vt:variant>
        <vt:lpwstr/>
      </vt:variant>
      <vt:variant>
        <vt:i4>2097197</vt:i4>
      </vt:variant>
      <vt:variant>
        <vt:i4>69</vt:i4>
      </vt:variant>
      <vt:variant>
        <vt:i4>0</vt:i4>
      </vt:variant>
      <vt:variant>
        <vt:i4>5</vt:i4>
      </vt:variant>
      <vt:variant>
        <vt:lpwstr>http://zakon3.rada.gov.ua/laws/show/v007p710-01</vt:lpwstr>
      </vt:variant>
      <vt:variant>
        <vt:lpwstr/>
      </vt:variant>
      <vt:variant>
        <vt:i4>2228269</vt:i4>
      </vt:variant>
      <vt:variant>
        <vt:i4>66</vt:i4>
      </vt:variant>
      <vt:variant>
        <vt:i4>0</vt:i4>
      </vt:variant>
      <vt:variant>
        <vt:i4>5</vt:i4>
      </vt:variant>
      <vt:variant>
        <vt:lpwstr>http://zakon3.rada.gov.ua/laws/show/v005p710-01</vt:lpwstr>
      </vt:variant>
      <vt:variant>
        <vt:lpwstr/>
      </vt:variant>
      <vt:variant>
        <vt:i4>2293805</vt:i4>
      </vt:variant>
      <vt:variant>
        <vt:i4>63</vt:i4>
      </vt:variant>
      <vt:variant>
        <vt:i4>0</vt:i4>
      </vt:variant>
      <vt:variant>
        <vt:i4>5</vt:i4>
      </vt:variant>
      <vt:variant>
        <vt:lpwstr>http://zakon3.rada.gov.ua/laws/show/v004p710-01</vt:lpwstr>
      </vt:variant>
      <vt:variant>
        <vt:lpwstr/>
      </vt:variant>
      <vt:variant>
        <vt:i4>2424877</vt:i4>
      </vt:variant>
      <vt:variant>
        <vt:i4>60</vt:i4>
      </vt:variant>
      <vt:variant>
        <vt:i4>0</vt:i4>
      </vt:variant>
      <vt:variant>
        <vt:i4>5</vt:i4>
      </vt:variant>
      <vt:variant>
        <vt:lpwstr>http://zakon3.rada.gov.ua/laws/show/v002p710-01</vt:lpwstr>
      </vt:variant>
      <vt:variant>
        <vt:lpwstr/>
      </vt:variant>
      <vt:variant>
        <vt:i4>2228268</vt:i4>
      </vt:variant>
      <vt:variant>
        <vt:i4>57</vt:i4>
      </vt:variant>
      <vt:variant>
        <vt:i4>0</vt:i4>
      </vt:variant>
      <vt:variant>
        <vt:i4>5</vt:i4>
      </vt:variant>
      <vt:variant>
        <vt:lpwstr>http://zakon3.rada.gov.ua/laws/show/v015p710-00</vt:lpwstr>
      </vt:variant>
      <vt:variant>
        <vt:lpwstr/>
      </vt:variant>
      <vt:variant>
        <vt:i4>2359340</vt:i4>
      </vt:variant>
      <vt:variant>
        <vt:i4>54</vt:i4>
      </vt:variant>
      <vt:variant>
        <vt:i4>0</vt:i4>
      </vt:variant>
      <vt:variant>
        <vt:i4>5</vt:i4>
      </vt:variant>
      <vt:variant>
        <vt:lpwstr>http://zakon3.rada.gov.ua/laws/show/v013p710-00</vt:lpwstr>
      </vt:variant>
      <vt:variant>
        <vt:lpwstr/>
      </vt:variant>
      <vt:variant>
        <vt:i4>2162733</vt:i4>
      </vt:variant>
      <vt:variant>
        <vt:i4>51</vt:i4>
      </vt:variant>
      <vt:variant>
        <vt:i4>0</vt:i4>
      </vt:variant>
      <vt:variant>
        <vt:i4>5</vt:i4>
      </vt:variant>
      <vt:variant>
        <vt:lpwstr>http://zakon3.rada.gov.ua/laws/show/v006p710-00</vt:lpwstr>
      </vt:variant>
      <vt:variant>
        <vt:lpwstr/>
      </vt:variant>
      <vt:variant>
        <vt:i4>2293805</vt:i4>
      </vt:variant>
      <vt:variant>
        <vt:i4>48</vt:i4>
      </vt:variant>
      <vt:variant>
        <vt:i4>0</vt:i4>
      </vt:variant>
      <vt:variant>
        <vt:i4>5</vt:i4>
      </vt:variant>
      <vt:variant>
        <vt:lpwstr>http://zakon3.rada.gov.ua/laws/show/v004p710-00</vt:lpwstr>
      </vt:variant>
      <vt:variant>
        <vt:lpwstr/>
      </vt:variant>
      <vt:variant>
        <vt:i4>3014700</vt:i4>
      </vt:variant>
      <vt:variant>
        <vt:i4>45</vt:i4>
      </vt:variant>
      <vt:variant>
        <vt:i4>0</vt:i4>
      </vt:variant>
      <vt:variant>
        <vt:i4>5</vt:i4>
      </vt:variant>
      <vt:variant>
        <vt:lpwstr>http://zakon3.rada.gov.ua/laws/show/v010p710-99</vt:lpwstr>
      </vt:variant>
      <vt:variant>
        <vt:lpwstr/>
      </vt:variant>
      <vt:variant>
        <vt:i4>2555949</vt:i4>
      </vt:variant>
      <vt:variant>
        <vt:i4>42</vt:i4>
      </vt:variant>
      <vt:variant>
        <vt:i4>0</vt:i4>
      </vt:variant>
      <vt:variant>
        <vt:i4>5</vt:i4>
      </vt:variant>
      <vt:variant>
        <vt:lpwstr>http://zakon3.rada.gov.ua/laws/show/v009p710-99</vt:lpwstr>
      </vt:variant>
      <vt:variant>
        <vt:lpwstr/>
      </vt:variant>
      <vt:variant>
        <vt:i4>2687021</vt:i4>
      </vt:variant>
      <vt:variant>
        <vt:i4>39</vt:i4>
      </vt:variant>
      <vt:variant>
        <vt:i4>0</vt:i4>
      </vt:variant>
      <vt:variant>
        <vt:i4>5</vt:i4>
      </vt:variant>
      <vt:variant>
        <vt:lpwstr>http://zakon3.rada.gov.ua/laws/show/v007p710-99</vt:lpwstr>
      </vt:variant>
      <vt:variant>
        <vt:lpwstr/>
      </vt:variant>
      <vt:variant>
        <vt:i4>2752557</vt:i4>
      </vt:variant>
      <vt:variant>
        <vt:i4>36</vt:i4>
      </vt:variant>
      <vt:variant>
        <vt:i4>0</vt:i4>
      </vt:variant>
      <vt:variant>
        <vt:i4>5</vt:i4>
      </vt:variant>
      <vt:variant>
        <vt:lpwstr>http://zakon3.rada.gov.ua/laws/show/v004p710-99</vt:lpwstr>
      </vt:variant>
      <vt:variant>
        <vt:lpwstr/>
      </vt:variant>
      <vt:variant>
        <vt:i4>3080237</vt:i4>
      </vt:variant>
      <vt:variant>
        <vt:i4>33</vt:i4>
      </vt:variant>
      <vt:variant>
        <vt:i4>0</vt:i4>
      </vt:variant>
      <vt:variant>
        <vt:i4>5</vt:i4>
      </vt:variant>
      <vt:variant>
        <vt:lpwstr>http://zakon3.rada.gov.ua/laws/show/v001p710-99</vt:lpwstr>
      </vt:variant>
      <vt:variant>
        <vt:lpwstr/>
      </vt:variant>
      <vt:variant>
        <vt:i4>3080236</vt:i4>
      </vt:variant>
      <vt:variant>
        <vt:i4>30</vt:i4>
      </vt:variant>
      <vt:variant>
        <vt:i4>0</vt:i4>
      </vt:variant>
      <vt:variant>
        <vt:i4>5</vt:i4>
      </vt:variant>
      <vt:variant>
        <vt:lpwstr>http://zakon3.rada.gov.ua/laws/show/v011p710-98</vt:lpwstr>
      </vt:variant>
      <vt:variant>
        <vt:lpwstr/>
      </vt:variant>
      <vt:variant>
        <vt:i4>2490413</vt:i4>
      </vt:variant>
      <vt:variant>
        <vt:i4>27</vt:i4>
      </vt:variant>
      <vt:variant>
        <vt:i4>0</vt:i4>
      </vt:variant>
      <vt:variant>
        <vt:i4>5</vt:i4>
      </vt:variant>
      <vt:variant>
        <vt:lpwstr>http://zakon3.rada.gov.ua/laws/show/v008p710-98</vt:lpwstr>
      </vt:variant>
      <vt:variant>
        <vt:lpwstr/>
      </vt:variant>
      <vt:variant>
        <vt:i4>2555949</vt:i4>
      </vt:variant>
      <vt:variant>
        <vt:i4>24</vt:i4>
      </vt:variant>
      <vt:variant>
        <vt:i4>0</vt:i4>
      </vt:variant>
      <vt:variant>
        <vt:i4>5</vt:i4>
      </vt:variant>
      <vt:variant>
        <vt:lpwstr>http://zakon3.rada.gov.ua/laws/show/v009p710-97</vt:lpwstr>
      </vt:variant>
      <vt:variant>
        <vt:lpwstr/>
      </vt:variant>
      <vt:variant>
        <vt:i4>2621485</vt:i4>
      </vt:variant>
      <vt:variant>
        <vt:i4>21</vt:i4>
      </vt:variant>
      <vt:variant>
        <vt:i4>0</vt:i4>
      </vt:variant>
      <vt:variant>
        <vt:i4>5</vt:i4>
      </vt:variant>
      <vt:variant>
        <vt:lpwstr>http://zakon3.rada.gov.ua/laws/show/v006p710-97</vt:lpwstr>
      </vt:variant>
      <vt:variant>
        <vt:lpwstr/>
      </vt:variant>
      <vt:variant>
        <vt:i4>5963861</vt:i4>
      </vt:variant>
      <vt:variant>
        <vt:i4>18</vt:i4>
      </vt:variant>
      <vt:variant>
        <vt:i4>0</vt:i4>
      </vt:variant>
      <vt:variant>
        <vt:i4>5</vt:i4>
      </vt:variant>
      <vt:variant>
        <vt:lpwstr>http://zakon3.rada.gov.ua/laws/show/v004p710-97?test=XX7MfyrCSgkyoi4IZi4HVmQvHdl6ssFggkRbI1c</vt:lpwstr>
      </vt:variant>
      <vt:variant>
        <vt:lpwstr/>
      </vt:variant>
      <vt:variant>
        <vt:i4>3080237</vt:i4>
      </vt:variant>
      <vt:variant>
        <vt:i4>15</vt:i4>
      </vt:variant>
      <vt:variant>
        <vt:i4>0</vt:i4>
      </vt:variant>
      <vt:variant>
        <vt:i4>5</vt:i4>
      </vt:variant>
      <vt:variant>
        <vt:lpwstr>http://zakon3.rada.gov.ua/laws/show/v001p710-97</vt:lpwstr>
      </vt:variant>
      <vt:variant>
        <vt:lpwstr/>
      </vt:variant>
      <vt:variant>
        <vt:i4>4916267</vt:i4>
      </vt:variant>
      <vt:variant>
        <vt:i4>12</vt:i4>
      </vt:variant>
      <vt:variant>
        <vt:i4>0</vt:i4>
      </vt:variant>
      <vt:variant>
        <vt:i4>5</vt:i4>
      </vt:variant>
      <vt:variant>
        <vt:lpwstr>http://zakon2.rada.gov.ua/laws/show/254к/96-вр</vt:lpwstr>
      </vt:variant>
      <vt:variant>
        <vt:lpwstr/>
      </vt:variant>
      <vt:variant>
        <vt:i4>3211303</vt:i4>
      </vt:variant>
      <vt:variant>
        <vt:i4>9</vt:i4>
      </vt:variant>
      <vt:variant>
        <vt:i4>0</vt:i4>
      </vt:variant>
      <vt:variant>
        <vt:i4>5</vt:i4>
      </vt:variant>
      <vt:variant>
        <vt:lpwstr>http://zakon.rada.gov.ua/go/v003p710-12</vt:lpwstr>
      </vt:variant>
      <vt:variant>
        <vt:lpwstr/>
      </vt:variant>
      <vt:variant>
        <vt:i4>3473447</vt:i4>
      </vt:variant>
      <vt:variant>
        <vt:i4>6</vt:i4>
      </vt:variant>
      <vt:variant>
        <vt:i4>0</vt:i4>
      </vt:variant>
      <vt:variant>
        <vt:i4>5</vt:i4>
      </vt:variant>
      <vt:variant>
        <vt:lpwstr>http://zakon.rada.gov.ua/go/v006p710-05</vt:lpwstr>
      </vt:variant>
      <vt:variant>
        <vt:lpwstr/>
      </vt:variant>
      <vt:variant>
        <vt:i4>3801126</vt:i4>
      </vt:variant>
      <vt:variant>
        <vt:i4>3</vt:i4>
      </vt:variant>
      <vt:variant>
        <vt:i4>0</vt:i4>
      </vt:variant>
      <vt:variant>
        <vt:i4>5</vt:i4>
      </vt:variant>
      <vt:variant>
        <vt:lpwstr>http://zakon.rada.gov.ua/go/v010p710-99</vt:lpwstr>
      </vt:variant>
      <vt:variant>
        <vt:lpwstr/>
      </vt:variant>
      <vt:variant>
        <vt:i4>3407911</vt:i4>
      </vt:variant>
      <vt:variant>
        <vt:i4>0</vt:i4>
      </vt:variant>
      <vt:variant>
        <vt:i4>0</vt:i4>
      </vt:variant>
      <vt:variant>
        <vt:i4>5</vt:i4>
      </vt:variant>
      <vt:variant>
        <vt:lpwstr>http://zakon.rada.gov.ua/go/v007p710-09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Vitalij</cp:lastModifiedBy>
  <cp:revision>4</cp:revision>
  <cp:lastPrinted>2018-03-15T09:07:00Z</cp:lastPrinted>
  <dcterms:created xsi:type="dcterms:W3CDTF">2018-03-14T11:59:00Z</dcterms:created>
  <dcterms:modified xsi:type="dcterms:W3CDTF">2018-03-15T10:29:00Z</dcterms:modified>
</cp:coreProperties>
</file>