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CB" w:rsidRPr="007E5B60" w:rsidRDefault="009128CB" w:rsidP="002B1A49">
      <w:pPr>
        <w:spacing w:after="0" w:line="360" w:lineRule="auto"/>
        <w:jc w:val="center"/>
        <w:rPr>
          <w:rFonts w:ascii="Times New Roman" w:hAnsi="Times New Roman" w:cs="Times New Roman"/>
          <w:b/>
          <w:bCs/>
          <w:sz w:val="28"/>
          <w:szCs w:val="28"/>
          <w:lang w:eastAsia="ru-RU"/>
        </w:rPr>
      </w:pPr>
      <w:r w:rsidRPr="007E5B60">
        <w:rPr>
          <w:rFonts w:ascii="Times New Roman" w:hAnsi="Times New Roman" w:cs="Times New Roman"/>
          <w:b/>
          <w:bCs/>
          <w:sz w:val="28"/>
          <w:szCs w:val="28"/>
          <w:lang w:eastAsia="ru-RU"/>
        </w:rPr>
        <w:t>Міністерство освіти і науки України</w:t>
      </w:r>
    </w:p>
    <w:p w:rsidR="009128CB" w:rsidRDefault="009128CB" w:rsidP="002B1A49">
      <w:pPr>
        <w:spacing w:after="0" w:line="360" w:lineRule="auto"/>
        <w:jc w:val="center"/>
        <w:rPr>
          <w:rFonts w:ascii="Times New Roman" w:hAnsi="Times New Roman" w:cs="Times New Roman"/>
          <w:b/>
          <w:bCs/>
          <w:sz w:val="28"/>
          <w:szCs w:val="28"/>
          <w:lang w:eastAsia="ru-RU"/>
        </w:rPr>
      </w:pPr>
      <w:r w:rsidRPr="007E5B60">
        <w:rPr>
          <w:rFonts w:ascii="Times New Roman" w:hAnsi="Times New Roman" w:cs="Times New Roman"/>
          <w:b/>
          <w:bCs/>
          <w:sz w:val="28"/>
          <w:szCs w:val="28"/>
          <w:lang w:eastAsia="ru-RU"/>
        </w:rPr>
        <w:t>Львівський національний університет імені Івана Франка</w:t>
      </w:r>
    </w:p>
    <w:p w:rsidR="009128CB" w:rsidRPr="007E5B60" w:rsidRDefault="009128CB" w:rsidP="002B1A49">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Факультет управління фінансами та бізнесу</w:t>
      </w:r>
    </w:p>
    <w:p w:rsidR="009128CB" w:rsidRPr="00A16865" w:rsidRDefault="009128CB" w:rsidP="002B1A49">
      <w:pPr>
        <w:pStyle w:val="Style50"/>
        <w:widowControl/>
        <w:jc w:val="center"/>
        <w:rPr>
          <w:rStyle w:val="FontStyle86"/>
          <w:sz w:val="28"/>
          <w:szCs w:val="28"/>
        </w:rPr>
      </w:pPr>
    </w:p>
    <w:p w:rsidR="009128CB" w:rsidRPr="00A16865" w:rsidRDefault="009128CB" w:rsidP="002B1A49">
      <w:pPr>
        <w:pStyle w:val="Style50"/>
        <w:widowControl/>
        <w:jc w:val="center"/>
        <w:rPr>
          <w:rStyle w:val="FontStyle86"/>
          <w:sz w:val="28"/>
          <w:szCs w:val="28"/>
        </w:rPr>
      </w:pPr>
    </w:p>
    <w:p w:rsidR="009128CB" w:rsidRPr="007E5B60" w:rsidRDefault="009128CB" w:rsidP="002B1A49">
      <w:pPr>
        <w:spacing w:after="0" w:line="240" w:lineRule="auto"/>
        <w:ind w:left="4248"/>
        <w:rPr>
          <w:rFonts w:ascii="Times New Roman" w:hAnsi="Times New Roman" w:cs="Times New Roman"/>
          <w:sz w:val="26"/>
          <w:szCs w:val="26"/>
          <w:lang w:eastAsia="ru-RU"/>
        </w:rPr>
      </w:pPr>
      <w:r w:rsidRPr="000F56D5">
        <w:rPr>
          <w:rFonts w:ascii="Times New Roman" w:hAnsi="Times New Roman" w:cs="Times New Roman"/>
          <w:sz w:val="26"/>
          <w:szCs w:val="26"/>
          <w:lang w:val="ru-RU" w:eastAsia="ru-RU"/>
        </w:rPr>
        <w:t xml:space="preserve">     </w:t>
      </w:r>
      <w:r>
        <w:rPr>
          <w:rFonts w:ascii="Times New Roman" w:hAnsi="Times New Roman" w:cs="Times New Roman"/>
          <w:sz w:val="26"/>
          <w:szCs w:val="26"/>
          <w:lang w:eastAsia="ru-RU"/>
        </w:rPr>
        <w:t xml:space="preserve">    </w:t>
      </w:r>
      <w:r w:rsidRPr="000F56D5">
        <w:rPr>
          <w:rFonts w:ascii="Times New Roman" w:hAnsi="Times New Roman" w:cs="Times New Roman"/>
          <w:sz w:val="26"/>
          <w:szCs w:val="26"/>
          <w:lang w:val="ru-RU" w:eastAsia="ru-RU"/>
        </w:rPr>
        <w:t xml:space="preserve">   </w:t>
      </w:r>
      <w:r w:rsidRPr="007E5B60">
        <w:rPr>
          <w:rFonts w:ascii="Times New Roman" w:hAnsi="Times New Roman" w:cs="Times New Roman"/>
          <w:sz w:val="26"/>
          <w:szCs w:val="26"/>
          <w:lang w:eastAsia="ru-RU"/>
        </w:rPr>
        <w:t xml:space="preserve">                   Затверджено</w:t>
      </w:r>
    </w:p>
    <w:p w:rsidR="009128CB" w:rsidRPr="007E5B60" w:rsidRDefault="009128CB" w:rsidP="002B1A49">
      <w:pPr>
        <w:spacing w:after="0" w:line="240" w:lineRule="auto"/>
        <w:ind w:left="4248"/>
        <w:rPr>
          <w:rFonts w:ascii="Times New Roman" w:hAnsi="Times New Roman" w:cs="Times New Roman"/>
          <w:sz w:val="26"/>
          <w:szCs w:val="26"/>
          <w:lang w:eastAsia="ru-RU"/>
        </w:rPr>
      </w:pPr>
      <w:r w:rsidRPr="000F56D5">
        <w:rPr>
          <w:rFonts w:ascii="Times New Roman" w:hAnsi="Times New Roman" w:cs="Times New Roman"/>
          <w:sz w:val="26"/>
          <w:szCs w:val="26"/>
          <w:lang w:val="ru-RU" w:eastAsia="ru-RU"/>
        </w:rPr>
        <w:t xml:space="preserve">    </w:t>
      </w:r>
      <w:r>
        <w:rPr>
          <w:rFonts w:ascii="Times New Roman" w:hAnsi="Times New Roman" w:cs="Times New Roman"/>
          <w:sz w:val="26"/>
          <w:szCs w:val="26"/>
          <w:lang w:eastAsia="ru-RU"/>
        </w:rPr>
        <w:t xml:space="preserve">    </w:t>
      </w:r>
      <w:r w:rsidRPr="000F56D5">
        <w:rPr>
          <w:rFonts w:ascii="Times New Roman" w:hAnsi="Times New Roman" w:cs="Times New Roman"/>
          <w:sz w:val="26"/>
          <w:szCs w:val="26"/>
          <w:lang w:val="ru-RU" w:eastAsia="ru-RU"/>
        </w:rPr>
        <w:t xml:space="preserve">    </w:t>
      </w:r>
      <w:r w:rsidRPr="007E5B60">
        <w:rPr>
          <w:rFonts w:ascii="Times New Roman" w:hAnsi="Times New Roman" w:cs="Times New Roman"/>
          <w:sz w:val="26"/>
          <w:szCs w:val="26"/>
          <w:lang w:eastAsia="ru-RU"/>
        </w:rPr>
        <w:t>На засіданні приймальної комісії</w:t>
      </w:r>
    </w:p>
    <w:p w:rsidR="009128CB" w:rsidRPr="007E5B60" w:rsidRDefault="009128CB" w:rsidP="002B1A49">
      <w:pPr>
        <w:spacing w:after="0" w:line="240" w:lineRule="auto"/>
        <w:ind w:left="4248"/>
        <w:rPr>
          <w:rFonts w:ascii="Times New Roman" w:hAnsi="Times New Roman" w:cs="Times New Roman"/>
          <w:sz w:val="26"/>
          <w:szCs w:val="26"/>
          <w:lang w:eastAsia="ru-RU"/>
        </w:rPr>
      </w:pPr>
      <w:r w:rsidRPr="000F56D5">
        <w:rPr>
          <w:rFonts w:ascii="Times New Roman" w:hAnsi="Times New Roman" w:cs="Times New Roman"/>
          <w:sz w:val="26"/>
          <w:szCs w:val="26"/>
          <w:lang w:val="ru-RU" w:eastAsia="ru-RU"/>
        </w:rPr>
        <w:t xml:space="preserve">    </w:t>
      </w:r>
      <w:r>
        <w:rPr>
          <w:rFonts w:ascii="Times New Roman" w:hAnsi="Times New Roman" w:cs="Times New Roman"/>
          <w:sz w:val="26"/>
          <w:szCs w:val="26"/>
          <w:lang w:eastAsia="ru-RU"/>
        </w:rPr>
        <w:t xml:space="preserve">    </w:t>
      </w:r>
      <w:r w:rsidRPr="000F56D5">
        <w:rPr>
          <w:rFonts w:ascii="Times New Roman" w:hAnsi="Times New Roman" w:cs="Times New Roman"/>
          <w:sz w:val="26"/>
          <w:szCs w:val="26"/>
          <w:lang w:val="ru-RU" w:eastAsia="ru-RU"/>
        </w:rPr>
        <w:t xml:space="preserve">    </w:t>
      </w:r>
      <w:r w:rsidRPr="007E5B60">
        <w:rPr>
          <w:rFonts w:ascii="Times New Roman" w:hAnsi="Times New Roman" w:cs="Times New Roman"/>
          <w:sz w:val="26"/>
          <w:szCs w:val="26"/>
          <w:lang w:eastAsia="ru-RU"/>
        </w:rPr>
        <w:t>Львівського національного університету</w:t>
      </w:r>
    </w:p>
    <w:p w:rsidR="009128CB" w:rsidRPr="007E5B60" w:rsidRDefault="009128CB" w:rsidP="002B1A49">
      <w:pPr>
        <w:spacing w:after="0" w:line="240" w:lineRule="auto"/>
        <w:ind w:left="4248"/>
        <w:rPr>
          <w:rFonts w:ascii="Times New Roman" w:hAnsi="Times New Roman" w:cs="Times New Roman"/>
          <w:sz w:val="26"/>
          <w:szCs w:val="26"/>
          <w:lang w:eastAsia="ru-RU"/>
        </w:rPr>
      </w:pPr>
      <w:r w:rsidRPr="000F56D5">
        <w:rPr>
          <w:rFonts w:ascii="Times New Roman" w:hAnsi="Times New Roman" w:cs="Times New Roman"/>
          <w:sz w:val="26"/>
          <w:szCs w:val="26"/>
          <w:lang w:val="ru-RU" w:eastAsia="ru-RU"/>
        </w:rPr>
        <w:t xml:space="preserve">   </w:t>
      </w:r>
      <w:r>
        <w:rPr>
          <w:rFonts w:ascii="Times New Roman" w:hAnsi="Times New Roman" w:cs="Times New Roman"/>
          <w:sz w:val="26"/>
          <w:szCs w:val="26"/>
          <w:lang w:eastAsia="ru-RU"/>
        </w:rPr>
        <w:t xml:space="preserve">    </w:t>
      </w:r>
      <w:r w:rsidRPr="000F56D5">
        <w:rPr>
          <w:rFonts w:ascii="Times New Roman" w:hAnsi="Times New Roman" w:cs="Times New Roman"/>
          <w:sz w:val="26"/>
          <w:szCs w:val="26"/>
          <w:lang w:val="ru-RU" w:eastAsia="ru-RU"/>
        </w:rPr>
        <w:t xml:space="preserve">     </w:t>
      </w:r>
      <w:r w:rsidRPr="007E5B60">
        <w:rPr>
          <w:rFonts w:ascii="Times New Roman" w:hAnsi="Times New Roman" w:cs="Times New Roman"/>
          <w:sz w:val="26"/>
          <w:szCs w:val="26"/>
          <w:lang w:eastAsia="ru-RU"/>
        </w:rPr>
        <w:t>імені Івана Франка</w:t>
      </w:r>
    </w:p>
    <w:p w:rsidR="009128CB" w:rsidRPr="007E5B60" w:rsidRDefault="009128CB" w:rsidP="002B1A49">
      <w:pPr>
        <w:spacing w:after="0" w:line="240" w:lineRule="auto"/>
        <w:ind w:left="4248"/>
        <w:rPr>
          <w:rFonts w:ascii="Times New Roman" w:hAnsi="Times New Roman" w:cs="Times New Roman"/>
          <w:sz w:val="26"/>
          <w:szCs w:val="26"/>
          <w:lang w:eastAsia="ru-RU"/>
        </w:rPr>
      </w:pPr>
      <w:r w:rsidRPr="000F56D5">
        <w:rPr>
          <w:rFonts w:ascii="Times New Roman" w:hAnsi="Times New Roman" w:cs="Times New Roman"/>
          <w:sz w:val="26"/>
          <w:szCs w:val="26"/>
          <w:lang w:val="ru-RU" w:eastAsia="ru-RU"/>
        </w:rPr>
        <w:t xml:space="preserve">  </w:t>
      </w:r>
      <w:r>
        <w:rPr>
          <w:rFonts w:ascii="Times New Roman" w:hAnsi="Times New Roman" w:cs="Times New Roman"/>
          <w:sz w:val="26"/>
          <w:szCs w:val="26"/>
          <w:lang w:eastAsia="ru-RU"/>
        </w:rPr>
        <w:t xml:space="preserve">    </w:t>
      </w:r>
      <w:r w:rsidRPr="000F56D5">
        <w:rPr>
          <w:rFonts w:ascii="Times New Roman" w:hAnsi="Times New Roman" w:cs="Times New Roman"/>
          <w:sz w:val="26"/>
          <w:szCs w:val="26"/>
          <w:lang w:val="ru-RU" w:eastAsia="ru-RU"/>
        </w:rPr>
        <w:t xml:space="preserve">      </w:t>
      </w:r>
      <w:r w:rsidRPr="007E5B60">
        <w:rPr>
          <w:rFonts w:ascii="Times New Roman" w:hAnsi="Times New Roman" w:cs="Times New Roman"/>
          <w:sz w:val="26"/>
          <w:szCs w:val="26"/>
          <w:lang w:eastAsia="ru-RU"/>
        </w:rPr>
        <w:t>_____________ 20__ р. (протокол № __)</w:t>
      </w:r>
    </w:p>
    <w:p w:rsidR="009128CB" w:rsidRPr="007E5B60" w:rsidRDefault="009128CB" w:rsidP="002B1A49">
      <w:pPr>
        <w:spacing w:after="0" w:line="240" w:lineRule="auto"/>
        <w:ind w:left="4248"/>
        <w:rPr>
          <w:rFonts w:ascii="Times New Roman" w:hAnsi="Times New Roman" w:cs="Times New Roman"/>
          <w:sz w:val="26"/>
          <w:szCs w:val="26"/>
          <w:lang w:eastAsia="ru-RU"/>
        </w:rPr>
      </w:pPr>
    </w:p>
    <w:p w:rsidR="009128CB" w:rsidRDefault="009128CB" w:rsidP="002B1A49">
      <w:pPr>
        <w:spacing w:after="0" w:line="240" w:lineRule="auto"/>
        <w:ind w:left="4248"/>
        <w:rPr>
          <w:rFonts w:ascii="Times New Roman" w:hAnsi="Times New Roman" w:cs="Times New Roman"/>
          <w:sz w:val="26"/>
          <w:szCs w:val="26"/>
          <w:lang w:eastAsia="ru-RU"/>
        </w:rPr>
      </w:pPr>
      <w:r w:rsidRPr="000F56D5">
        <w:rPr>
          <w:rFonts w:ascii="Times New Roman" w:hAnsi="Times New Roman" w:cs="Times New Roman"/>
          <w:sz w:val="26"/>
          <w:szCs w:val="26"/>
          <w:lang w:val="ru-RU" w:eastAsia="ru-RU"/>
        </w:rPr>
        <w:t xml:space="preserve">  </w:t>
      </w:r>
      <w:r>
        <w:rPr>
          <w:rFonts w:ascii="Times New Roman" w:hAnsi="Times New Roman" w:cs="Times New Roman"/>
          <w:sz w:val="26"/>
          <w:szCs w:val="26"/>
          <w:lang w:eastAsia="ru-RU"/>
        </w:rPr>
        <w:t xml:space="preserve">    </w:t>
      </w:r>
      <w:r w:rsidRPr="000F56D5">
        <w:rPr>
          <w:rFonts w:ascii="Times New Roman" w:hAnsi="Times New Roman" w:cs="Times New Roman"/>
          <w:sz w:val="26"/>
          <w:szCs w:val="26"/>
          <w:lang w:val="ru-RU" w:eastAsia="ru-RU"/>
        </w:rPr>
        <w:t xml:space="preserve">      </w:t>
      </w:r>
      <w:r w:rsidRPr="007E5B60">
        <w:rPr>
          <w:rFonts w:ascii="Times New Roman" w:hAnsi="Times New Roman" w:cs="Times New Roman"/>
          <w:sz w:val="26"/>
          <w:szCs w:val="26"/>
          <w:lang w:eastAsia="ru-RU"/>
        </w:rPr>
        <w:t xml:space="preserve">Ректор </w:t>
      </w:r>
    </w:p>
    <w:p w:rsidR="009128CB" w:rsidRPr="007E5B60" w:rsidRDefault="009128CB" w:rsidP="002B1A49">
      <w:pPr>
        <w:spacing w:after="0" w:line="240" w:lineRule="auto"/>
        <w:ind w:left="4248"/>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7E5B60">
        <w:rPr>
          <w:rFonts w:ascii="Times New Roman" w:hAnsi="Times New Roman" w:cs="Times New Roman"/>
          <w:sz w:val="26"/>
          <w:szCs w:val="26"/>
          <w:lang w:eastAsia="ru-RU"/>
        </w:rPr>
        <w:t>________________</w:t>
      </w:r>
      <w:r>
        <w:rPr>
          <w:rFonts w:ascii="Times New Roman" w:hAnsi="Times New Roman" w:cs="Times New Roman"/>
          <w:sz w:val="26"/>
          <w:szCs w:val="26"/>
          <w:lang w:eastAsia="ru-RU"/>
        </w:rPr>
        <w:t>_</w:t>
      </w:r>
      <w:r w:rsidRPr="007E5B60">
        <w:rPr>
          <w:rFonts w:ascii="Times New Roman" w:hAnsi="Times New Roman" w:cs="Times New Roman"/>
          <w:sz w:val="26"/>
          <w:szCs w:val="26"/>
          <w:lang w:eastAsia="ru-RU"/>
        </w:rPr>
        <w:t xml:space="preserve"> В.П. Мельник</w:t>
      </w:r>
    </w:p>
    <w:p w:rsidR="009128CB" w:rsidRPr="007E5B60" w:rsidRDefault="009128CB" w:rsidP="002B1A49">
      <w:pPr>
        <w:spacing w:after="0" w:line="240" w:lineRule="auto"/>
        <w:rPr>
          <w:rFonts w:ascii="Times New Roman" w:hAnsi="Times New Roman" w:cs="Times New Roman"/>
          <w:sz w:val="24"/>
          <w:szCs w:val="24"/>
          <w:lang w:eastAsia="ru-RU"/>
        </w:rPr>
      </w:pPr>
    </w:p>
    <w:p w:rsidR="009128CB" w:rsidRPr="007E5B60" w:rsidRDefault="009128CB" w:rsidP="002B1A49">
      <w:pPr>
        <w:spacing w:after="0" w:line="240" w:lineRule="auto"/>
        <w:rPr>
          <w:rFonts w:ascii="Times New Roman" w:hAnsi="Times New Roman" w:cs="Times New Roman"/>
          <w:sz w:val="24"/>
          <w:szCs w:val="24"/>
          <w:lang w:eastAsia="ru-RU"/>
        </w:rPr>
      </w:pPr>
    </w:p>
    <w:p w:rsidR="009128CB" w:rsidRPr="007E5B60" w:rsidRDefault="009128CB" w:rsidP="002B1A49">
      <w:pPr>
        <w:spacing w:after="0" w:line="240" w:lineRule="auto"/>
        <w:rPr>
          <w:rFonts w:ascii="Times New Roman" w:hAnsi="Times New Roman" w:cs="Times New Roman"/>
          <w:sz w:val="24"/>
          <w:szCs w:val="24"/>
          <w:lang w:eastAsia="ru-RU"/>
        </w:rPr>
      </w:pPr>
    </w:p>
    <w:p w:rsidR="009128CB" w:rsidRDefault="009128CB" w:rsidP="002B1A49">
      <w:pPr>
        <w:spacing w:after="0" w:line="240" w:lineRule="auto"/>
        <w:rPr>
          <w:rFonts w:ascii="Times New Roman" w:hAnsi="Times New Roman" w:cs="Times New Roman"/>
          <w:sz w:val="24"/>
          <w:szCs w:val="24"/>
          <w:lang w:eastAsia="ru-RU"/>
        </w:rPr>
      </w:pPr>
    </w:p>
    <w:p w:rsidR="009128CB" w:rsidRPr="007E5B60" w:rsidRDefault="009128CB" w:rsidP="002B1A49">
      <w:pPr>
        <w:spacing w:after="0" w:line="240" w:lineRule="auto"/>
        <w:rPr>
          <w:rFonts w:ascii="Times New Roman" w:hAnsi="Times New Roman" w:cs="Times New Roman"/>
          <w:sz w:val="24"/>
          <w:szCs w:val="24"/>
          <w:lang w:eastAsia="ru-RU"/>
        </w:rPr>
      </w:pPr>
    </w:p>
    <w:p w:rsidR="009128CB" w:rsidRPr="007E5B60" w:rsidRDefault="009128CB" w:rsidP="002B1A49">
      <w:pPr>
        <w:pStyle w:val="Heading1"/>
        <w:shd w:val="clear" w:color="auto" w:fill="FFFFFF"/>
        <w:autoSpaceDE w:val="0"/>
        <w:autoSpaceDN w:val="0"/>
        <w:adjustRightInd w:val="0"/>
        <w:spacing w:before="0" w:after="0" w:line="360" w:lineRule="auto"/>
        <w:jc w:val="center"/>
        <w:rPr>
          <w:rFonts w:ascii="Times New Roman" w:hAnsi="Times New Roman" w:cs="Times New Roman"/>
          <w:color w:val="000000"/>
          <w:kern w:val="0"/>
          <w:lang w:eastAsia="ru-RU"/>
        </w:rPr>
      </w:pPr>
      <w:r w:rsidRPr="007E5B60">
        <w:rPr>
          <w:rFonts w:ascii="Times New Roman" w:hAnsi="Times New Roman" w:cs="Times New Roman"/>
          <w:color w:val="000000"/>
          <w:kern w:val="0"/>
          <w:lang w:eastAsia="ru-RU"/>
        </w:rPr>
        <w:t>ПРОГРАМА</w:t>
      </w:r>
    </w:p>
    <w:p w:rsidR="009128CB" w:rsidRPr="007E5B60" w:rsidRDefault="009128CB" w:rsidP="002B1A49">
      <w:pPr>
        <w:spacing w:after="0" w:line="240" w:lineRule="auto"/>
        <w:jc w:val="center"/>
        <w:rPr>
          <w:rFonts w:ascii="Times New Roman" w:hAnsi="Times New Roman" w:cs="Times New Roman"/>
          <w:b/>
          <w:bCs/>
          <w:sz w:val="30"/>
          <w:szCs w:val="30"/>
          <w:lang w:eastAsia="ru-RU"/>
        </w:rPr>
      </w:pPr>
      <w:r>
        <w:rPr>
          <w:rFonts w:ascii="Times New Roman" w:hAnsi="Times New Roman" w:cs="Times New Roman"/>
          <w:b/>
          <w:bCs/>
          <w:sz w:val="30"/>
          <w:szCs w:val="30"/>
          <w:lang w:eastAsia="ru-RU"/>
        </w:rPr>
        <w:t>Ф</w:t>
      </w:r>
      <w:r w:rsidRPr="007E5B60">
        <w:rPr>
          <w:rFonts w:ascii="Times New Roman" w:hAnsi="Times New Roman" w:cs="Times New Roman"/>
          <w:b/>
          <w:bCs/>
          <w:sz w:val="30"/>
          <w:szCs w:val="30"/>
          <w:lang w:eastAsia="ru-RU"/>
        </w:rPr>
        <w:t>ахового вступного випробування</w:t>
      </w:r>
      <w:r>
        <w:rPr>
          <w:rFonts w:ascii="Times New Roman" w:hAnsi="Times New Roman" w:cs="Times New Roman"/>
          <w:b/>
          <w:bCs/>
          <w:sz w:val="30"/>
          <w:szCs w:val="30"/>
          <w:lang w:eastAsia="ru-RU"/>
        </w:rPr>
        <w:t xml:space="preserve"> (додаткового)</w:t>
      </w:r>
    </w:p>
    <w:p w:rsidR="009128CB" w:rsidRPr="007E5B60" w:rsidRDefault="009128CB" w:rsidP="002B1A49">
      <w:pPr>
        <w:spacing w:after="0" w:line="240" w:lineRule="auto"/>
        <w:jc w:val="center"/>
        <w:rPr>
          <w:rFonts w:ascii="Times New Roman" w:hAnsi="Times New Roman" w:cs="Times New Roman"/>
          <w:b/>
          <w:bCs/>
          <w:sz w:val="30"/>
          <w:szCs w:val="30"/>
          <w:lang w:eastAsia="ru-RU"/>
        </w:rPr>
      </w:pPr>
      <w:r w:rsidRPr="007E5B60">
        <w:rPr>
          <w:rFonts w:ascii="Times New Roman" w:hAnsi="Times New Roman" w:cs="Times New Roman"/>
          <w:b/>
          <w:bCs/>
          <w:sz w:val="30"/>
          <w:szCs w:val="30"/>
          <w:lang w:eastAsia="ru-RU"/>
        </w:rPr>
        <w:t>для здобуття</w:t>
      </w:r>
    </w:p>
    <w:p w:rsidR="009128CB" w:rsidRPr="007E5B60" w:rsidRDefault="009128CB" w:rsidP="002B1A49">
      <w:pPr>
        <w:spacing w:after="0" w:line="240" w:lineRule="auto"/>
        <w:jc w:val="center"/>
        <w:rPr>
          <w:rFonts w:ascii="Times New Roman" w:hAnsi="Times New Roman" w:cs="Times New Roman"/>
          <w:b/>
          <w:bCs/>
          <w:sz w:val="30"/>
          <w:szCs w:val="30"/>
          <w:lang w:eastAsia="ru-RU"/>
        </w:rPr>
      </w:pPr>
      <w:r w:rsidRPr="007E5B60">
        <w:rPr>
          <w:rFonts w:ascii="Times New Roman" w:hAnsi="Times New Roman" w:cs="Times New Roman"/>
          <w:b/>
          <w:bCs/>
          <w:sz w:val="30"/>
          <w:szCs w:val="30"/>
          <w:lang w:eastAsia="ru-RU"/>
        </w:rPr>
        <w:t>освітнього ступеня магістра</w:t>
      </w:r>
    </w:p>
    <w:p w:rsidR="009128CB" w:rsidRPr="007E5B60" w:rsidRDefault="009128CB" w:rsidP="002B1A49">
      <w:pPr>
        <w:spacing w:after="0" w:line="240" w:lineRule="auto"/>
        <w:jc w:val="center"/>
        <w:rPr>
          <w:rFonts w:ascii="Times New Roman" w:hAnsi="Times New Roman" w:cs="Times New Roman"/>
          <w:b/>
          <w:bCs/>
          <w:sz w:val="30"/>
          <w:szCs w:val="30"/>
          <w:lang w:eastAsia="ru-RU"/>
        </w:rPr>
      </w:pPr>
    </w:p>
    <w:p w:rsidR="009128CB" w:rsidRPr="007E5B60" w:rsidRDefault="009128CB" w:rsidP="002B1A49">
      <w:pPr>
        <w:spacing w:after="0" w:line="240" w:lineRule="auto"/>
        <w:jc w:val="center"/>
        <w:rPr>
          <w:rFonts w:ascii="Times New Roman" w:hAnsi="Times New Roman" w:cs="Times New Roman"/>
          <w:b/>
          <w:bCs/>
          <w:sz w:val="30"/>
          <w:szCs w:val="30"/>
          <w:lang w:eastAsia="ru-RU"/>
        </w:rPr>
      </w:pPr>
      <w:r w:rsidRPr="007E5B60">
        <w:rPr>
          <w:rFonts w:ascii="Times New Roman" w:hAnsi="Times New Roman" w:cs="Times New Roman"/>
          <w:b/>
          <w:bCs/>
          <w:sz w:val="30"/>
          <w:szCs w:val="30"/>
          <w:lang w:eastAsia="ru-RU"/>
        </w:rPr>
        <w:t>спеціальності</w:t>
      </w:r>
    </w:p>
    <w:p w:rsidR="009128CB" w:rsidRPr="007E5B60" w:rsidRDefault="009128CB" w:rsidP="002B1A49">
      <w:pPr>
        <w:spacing w:after="0" w:line="240" w:lineRule="auto"/>
        <w:jc w:val="center"/>
        <w:rPr>
          <w:rFonts w:ascii="Times New Roman" w:hAnsi="Times New Roman" w:cs="Times New Roman"/>
          <w:b/>
          <w:bCs/>
          <w:sz w:val="30"/>
          <w:szCs w:val="30"/>
          <w:lang w:eastAsia="ru-RU"/>
        </w:rPr>
      </w:pPr>
      <w:r w:rsidRPr="007E5B60">
        <w:rPr>
          <w:rFonts w:ascii="Times New Roman" w:hAnsi="Times New Roman" w:cs="Times New Roman"/>
          <w:b/>
          <w:bCs/>
          <w:sz w:val="30"/>
          <w:szCs w:val="30"/>
          <w:lang w:eastAsia="ru-RU"/>
        </w:rPr>
        <w:t>072 “Фінанси, банківська справа та страхування”</w:t>
      </w:r>
    </w:p>
    <w:p w:rsidR="009128CB" w:rsidRPr="00666E82" w:rsidRDefault="009128CB" w:rsidP="00F7769A">
      <w:pPr>
        <w:spacing w:after="0" w:line="360" w:lineRule="auto"/>
        <w:jc w:val="center"/>
        <w:rPr>
          <w:rFonts w:ascii="Times New Roman" w:hAnsi="Times New Roman" w:cs="Times New Roman"/>
          <w:b/>
          <w:bCs/>
          <w:sz w:val="30"/>
          <w:szCs w:val="30"/>
        </w:rPr>
      </w:pPr>
      <w:r w:rsidRPr="005C51F3">
        <w:rPr>
          <w:rFonts w:ascii="Times New Roman" w:hAnsi="Times New Roman" w:cs="Times New Roman"/>
          <w:b/>
          <w:bCs/>
          <w:sz w:val="30"/>
          <w:szCs w:val="30"/>
          <w:lang w:val="ru-RU"/>
        </w:rPr>
        <w:t>(</w:t>
      </w:r>
      <w:r>
        <w:rPr>
          <w:rFonts w:ascii="Times New Roman" w:hAnsi="Times New Roman" w:cs="Times New Roman"/>
          <w:b/>
          <w:bCs/>
          <w:sz w:val="30"/>
          <w:szCs w:val="30"/>
          <w:lang w:val="ru-RU"/>
        </w:rPr>
        <w:t>с</w:t>
      </w:r>
      <w:r w:rsidRPr="005C51F3">
        <w:rPr>
          <w:rFonts w:ascii="Times New Roman" w:hAnsi="Times New Roman" w:cs="Times New Roman"/>
          <w:b/>
          <w:bCs/>
          <w:sz w:val="30"/>
          <w:szCs w:val="30"/>
          <w:lang w:val="ru-RU"/>
        </w:rPr>
        <w:t>пеціалізаці</w:t>
      </w:r>
      <w:r>
        <w:rPr>
          <w:rFonts w:ascii="Times New Roman" w:hAnsi="Times New Roman" w:cs="Times New Roman"/>
          <w:b/>
          <w:bCs/>
          <w:sz w:val="30"/>
          <w:szCs w:val="30"/>
          <w:lang w:val="ru-RU"/>
        </w:rPr>
        <w:t>я</w:t>
      </w:r>
      <w:r w:rsidRPr="005C51F3">
        <w:rPr>
          <w:rFonts w:ascii="Times New Roman" w:hAnsi="Times New Roman" w:cs="Times New Roman"/>
          <w:b/>
          <w:bCs/>
          <w:sz w:val="30"/>
          <w:szCs w:val="30"/>
          <w:lang w:val="ru-RU"/>
        </w:rPr>
        <w:t xml:space="preserve"> </w:t>
      </w:r>
      <w:r w:rsidRPr="00666E82">
        <w:rPr>
          <w:rFonts w:ascii="Times New Roman" w:hAnsi="Times New Roman" w:cs="Times New Roman"/>
          <w:b/>
          <w:bCs/>
          <w:sz w:val="30"/>
          <w:szCs w:val="30"/>
        </w:rPr>
        <w:t>“Фінанси, митна та податкова справа”</w:t>
      </w:r>
      <w:r>
        <w:rPr>
          <w:rFonts w:ascii="Times New Roman" w:hAnsi="Times New Roman" w:cs="Times New Roman"/>
          <w:b/>
          <w:bCs/>
          <w:sz w:val="30"/>
          <w:szCs w:val="30"/>
        </w:rPr>
        <w:t>,</w:t>
      </w:r>
    </w:p>
    <w:p w:rsidR="009128CB" w:rsidRPr="00F7769A" w:rsidRDefault="009128CB" w:rsidP="00F7769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с</w:t>
      </w:r>
      <w:r w:rsidRPr="00F7769A">
        <w:rPr>
          <w:rFonts w:ascii="Times New Roman" w:hAnsi="Times New Roman" w:cs="Times New Roman"/>
          <w:b/>
          <w:bCs/>
          <w:sz w:val="28"/>
          <w:szCs w:val="28"/>
          <w:lang w:val="ru-RU"/>
        </w:rPr>
        <w:t>пеціалізаці</w:t>
      </w:r>
      <w:r>
        <w:rPr>
          <w:rFonts w:ascii="Times New Roman" w:hAnsi="Times New Roman" w:cs="Times New Roman"/>
          <w:b/>
          <w:bCs/>
          <w:sz w:val="28"/>
          <w:szCs w:val="28"/>
          <w:lang w:val="ru-RU"/>
        </w:rPr>
        <w:t>я</w:t>
      </w:r>
      <w:r w:rsidRPr="00F7769A">
        <w:rPr>
          <w:rFonts w:ascii="Times New Roman" w:hAnsi="Times New Roman" w:cs="Times New Roman"/>
          <w:b/>
          <w:bCs/>
          <w:sz w:val="28"/>
          <w:szCs w:val="28"/>
          <w:lang w:val="ru-RU"/>
        </w:rPr>
        <w:t xml:space="preserve"> </w:t>
      </w:r>
      <w:r w:rsidRPr="00F7769A">
        <w:rPr>
          <w:rFonts w:ascii="Times New Roman" w:hAnsi="Times New Roman" w:cs="Times New Roman"/>
          <w:b/>
          <w:bCs/>
          <w:sz w:val="28"/>
          <w:szCs w:val="28"/>
        </w:rPr>
        <w:t>“Управління фінансами та правове забезпечення бізнесу”)</w:t>
      </w:r>
    </w:p>
    <w:p w:rsidR="009128CB" w:rsidRPr="007E5B60" w:rsidRDefault="009128CB" w:rsidP="002B1A49">
      <w:pPr>
        <w:spacing w:after="0" w:line="360" w:lineRule="auto"/>
        <w:jc w:val="center"/>
        <w:rPr>
          <w:rFonts w:ascii="Times New Roman" w:hAnsi="Times New Roman" w:cs="Times New Roman"/>
          <w:b/>
          <w:bCs/>
          <w:sz w:val="30"/>
          <w:szCs w:val="30"/>
          <w:lang w:eastAsia="ru-RU"/>
        </w:rPr>
      </w:pPr>
    </w:p>
    <w:p w:rsidR="009128CB" w:rsidRPr="00A16865" w:rsidRDefault="009128CB" w:rsidP="002B1A49">
      <w:pPr>
        <w:spacing w:after="0" w:line="240" w:lineRule="auto"/>
        <w:rPr>
          <w:rFonts w:ascii="Times New Roman" w:hAnsi="Times New Roman" w:cs="Times New Roman"/>
        </w:rPr>
      </w:pPr>
    </w:p>
    <w:p w:rsidR="009128CB" w:rsidRPr="00A16865" w:rsidRDefault="009128CB" w:rsidP="002B1A49">
      <w:pPr>
        <w:rPr>
          <w:rFonts w:ascii="Times New Roman" w:hAnsi="Times New Roman" w:cs="Times New Roman"/>
        </w:rPr>
      </w:pPr>
    </w:p>
    <w:p w:rsidR="009128CB" w:rsidRPr="007E5B60" w:rsidRDefault="009128CB" w:rsidP="002B1A49">
      <w:pPr>
        <w:spacing w:after="0" w:line="240" w:lineRule="auto"/>
        <w:ind w:left="4956"/>
        <w:rPr>
          <w:rFonts w:ascii="Times New Roman" w:hAnsi="Times New Roman" w:cs="Times New Roman"/>
          <w:sz w:val="26"/>
          <w:szCs w:val="26"/>
          <w:lang w:eastAsia="ru-RU"/>
        </w:rPr>
      </w:pPr>
      <w:r w:rsidRPr="007E5B60">
        <w:rPr>
          <w:rFonts w:ascii="Times New Roman" w:hAnsi="Times New Roman" w:cs="Times New Roman"/>
          <w:sz w:val="26"/>
          <w:szCs w:val="26"/>
          <w:lang w:eastAsia="ru-RU"/>
        </w:rPr>
        <w:t xml:space="preserve">                     Затверджено</w:t>
      </w:r>
    </w:p>
    <w:p w:rsidR="009128CB" w:rsidRPr="007E5B60" w:rsidRDefault="009128CB" w:rsidP="002B1A49">
      <w:pPr>
        <w:spacing w:after="0" w:line="240" w:lineRule="auto"/>
        <w:ind w:left="4956"/>
        <w:rPr>
          <w:rFonts w:ascii="Times New Roman" w:hAnsi="Times New Roman" w:cs="Times New Roman"/>
          <w:sz w:val="26"/>
          <w:szCs w:val="26"/>
          <w:lang w:eastAsia="ru-RU"/>
        </w:rPr>
      </w:pPr>
      <w:r w:rsidRPr="007E5B60">
        <w:rPr>
          <w:rFonts w:ascii="Times New Roman" w:hAnsi="Times New Roman" w:cs="Times New Roman"/>
          <w:sz w:val="26"/>
          <w:szCs w:val="26"/>
          <w:lang w:eastAsia="ru-RU"/>
        </w:rPr>
        <w:t xml:space="preserve">  На засіданні Вченої ради факультету</w:t>
      </w:r>
    </w:p>
    <w:p w:rsidR="009128CB" w:rsidRPr="007E5B60" w:rsidRDefault="009128CB" w:rsidP="002B1A49">
      <w:pPr>
        <w:spacing w:after="0" w:line="240" w:lineRule="auto"/>
        <w:ind w:left="4956"/>
        <w:rPr>
          <w:rFonts w:ascii="Times New Roman" w:hAnsi="Times New Roman" w:cs="Times New Roman"/>
          <w:sz w:val="26"/>
          <w:szCs w:val="26"/>
          <w:lang w:eastAsia="ru-RU"/>
        </w:rPr>
      </w:pPr>
      <w:r w:rsidRPr="007E5B60">
        <w:rPr>
          <w:rFonts w:ascii="Times New Roman" w:hAnsi="Times New Roman" w:cs="Times New Roman"/>
          <w:sz w:val="26"/>
          <w:szCs w:val="26"/>
          <w:lang w:eastAsia="ru-RU"/>
        </w:rPr>
        <w:t xml:space="preserve">  управління фінансами та бізнесу</w:t>
      </w:r>
    </w:p>
    <w:p w:rsidR="009128CB" w:rsidRPr="007E5B60" w:rsidRDefault="009128CB" w:rsidP="002B1A49">
      <w:pPr>
        <w:spacing w:after="0" w:line="240" w:lineRule="auto"/>
        <w:ind w:left="4956"/>
        <w:rPr>
          <w:rFonts w:ascii="Times New Roman" w:hAnsi="Times New Roman" w:cs="Times New Roman"/>
          <w:sz w:val="26"/>
          <w:szCs w:val="26"/>
          <w:lang w:eastAsia="ru-RU"/>
        </w:rPr>
      </w:pPr>
      <w:r w:rsidRPr="007E5B60">
        <w:rPr>
          <w:rFonts w:ascii="Times New Roman" w:hAnsi="Times New Roman" w:cs="Times New Roman"/>
          <w:sz w:val="26"/>
          <w:szCs w:val="26"/>
          <w:lang w:eastAsia="ru-RU"/>
        </w:rPr>
        <w:t xml:space="preserve">  Львівського національного університету</w:t>
      </w:r>
    </w:p>
    <w:p w:rsidR="009128CB" w:rsidRPr="007E5B60" w:rsidRDefault="009128CB" w:rsidP="002B1A49">
      <w:pPr>
        <w:spacing w:after="0" w:line="240" w:lineRule="auto"/>
        <w:ind w:left="4956"/>
        <w:rPr>
          <w:rFonts w:ascii="Times New Roman" w:hAnsi="Times New Roman" w:cs="Times New Roman"/>
          <w:sz w:val="26"/>
          <w:szCs w:val="26"/>
          <w:lang w:eastAsia="ru-RU"/>
        </w:rPr>
      </w:pPr>
      <w:r w:rsidRPr="007E5B60">
        <w:rPr>
          <w:rFonts w:ascii="Times New Roman" w:hAnsi="Times New Roman" w:cs="Times New Roman"/>
          <w:sz w:val="26"/>
          <w:szCs w:val="26"/>
          <w:lang w:eastAsia="ru-RU"/>
        </w:rPr>
        <w:t xml:space="preserve">  імені Івана Франка</w:t>
      </w:r>
    </w:p>
    <w:p w:rsidR="009128CB" w:rsidRPr="007E5B60" w:rsidRDefault="009128CB" w:rsidP="002B1A49">
      <w:pPr>
        <w:spacing w:after="0" w:line="240" w:lineRule="auto"/>
        <w:ind w:left="4956"/>
        <w:rPr>
          <w:rFonts w:ascii="Times New Roman" w:hAnsi="Times New Roman" w:cs="Times New Roman"/>
          <w:sz w:val="26"/>
          <w:szCs w:val="26"/>
          <w:lang w:eastAsia="ru-RU"/>
        </w:rPr>
      </w:pPr>
      <w:r w:rsidRPr="007E5B60">
        <w:rPr>
          <w:rFonts w:ascii="Times New Roman" w:hAnsi="Times New Roman" w:cs="Times New Roman"/>
          <w:sz w:val="26"/>
          <w:szCs w:val="26"/>
          <w:lang w:eastAsia="ru-RU"/>
        </w:rPr>
        <w:t xml:space="preserve">  2</w:t>
      </w:r>
      <w:r>
        <w:rPr>
          <w:rFonts w:ascii="Times New Roman" w:hAnsi="Times New Roman" w:cs="Times New Roman"/>
          <w:sz w:val="26"/>
          <w:szCs w:val="26"/>
          <w:lang w:eastAsia="ru-RU"/>
        </w:rPr>
        <w:t>7</w:t>
      </w:r>
      <w:r w:rsidRPr="007E5B60">
        <w:rPr>
          <w:rFonts w:ascii="Times New Roman" w:hAnsi="Times New Roman" w:cs="Times New Roman"/>
          <w:sz w:val="26"/>
          <w:szCs w:val="26"/>
          <w:lang w:eastAsia="ru-RU"/>
        </w:rPr>
        <w:t>.02.201</w:t>
      </w:r>
      <w:r>
        <w:rPr>
          <w:rFonts w:ascii="Times New Roman" w:hAnsi="Times New Roman" w:cs="Times New Roman"/>
          <w:sz w:val="26"/>
          <w:szCs w:val="26"/>
          <w:lang w:eastAsia="ru-RU"/>
        </w:rPr>
        <w:t>7</w:t>
      </w:r>
      <w:r w:rsidRPr="007E5B60">
        <w:rPr>
          <w:rFonts w:ascii="Times New Roman" w:hAnsi="Times New Roman" w:cs="Times New Roman"/>
          <w:sz w:val="26"/>
          <w:szCs w:val="26"/>
          <w:lang w:eastAsia="ru-RU"/>
        </w:rPr>
        <w:t xml:space="preserve"> р. (протокол № </w:t>
      </w:r>
      <w:r>
        <w:rPr>
          <w:rFonts w:ascii="Times New Roman" w:hAnsi="Times New Roman" w:cs="Times New Roman"/>
          <w:sz w:val="26"/>
          <w:szCs w:val="26"/>
          <w:lang w:eastAsia="ru-RU"/>
        </w:rPr>
        <w:t>7</w:t>
      </w:r>
      <w:r w:rsidRPr="007E5B60">
        <w:rPr>
          <w:rFonts w:ascii="Times New Roman" w:hAnsi="Times New Roman" w:cs="Times New Roman"/>
          <w:sz w:val="26"/>
          <w:szCs w:val="26"/>
          <w:lang w:eastAsia="ru-RU"/>
        </w:rPr>
        <w:t>)</w:t>
      </w:r>
    </w:p>
    <w:p w:rsidR="009128CB" w:rsidRPr="007E5B60" w:rsidRDefault="009128CB" w:rsidP="002B1A49">
      <w:pPr>
        <w:spacing w:after="0" w:line="240" w:lineRule="auto"/>
        <w:ind w:left="4956"/>
        <w:rPr>
          <w:rFonts w:ascii="Times New Roman" w:hAnsi="Times New Roman" w:cs="Times New Roman"/>
          <w:sz w:val="26"/>
          <w:szCs w:val="26"/>
          <w:lang w:eastAsia="ru-RU"/>
        </w:rPr>
      </w:pPr>
    </w:p>
    <w:p w:rsidR="009128CB" w:rsidRPr="00666E82" w:rsidRDefault="009128CB" w:rsidP="002B1A49">
      <w:pPr>
        <w:ind w:left="4956"/>
        <w:rPr>
          <w:rFonts w:ascii="Times New Roman" w:hAnsi="Times New Roman" w:cs="Times New Roman"/>
          <w:sz w:val="26"/>
          <w:szCs w:val="26"/>
        </w:rPr>
      </w:pPr>
      <w:r w:rsidRPr="007E5B60">
        <w:rPr>
          <w:rFonts w:ascii="Times New Roman" w:hAnsi="Times New Roman" w:cs="Times New Roman"/>
          <w:sz w:val="26"/>
          <w:szCs w:val="26"/>
          <w:lang w:eastAsia="ru-RU"/>
        </w:rPr>
        <w:t xml:space="preserve">  </w:t>
      </w:r>
      <w:r w:rsidRPr="005C51F3">
        <w:rPr>
          <w:rFonts w:ascii="Times New Roman" w:hAnsi="Times New Roman" w:cs="Times New Roman"/>
          <w:sz w:val="26"/>
          <w:szCs w:val="26"/>
          <w:lang w:val="ru-RU"/>
        </w:rPr>
        <w:t>Г</w:t>
      </w:r>
      <w:r w:rsidRPr="00666E82">
        <w:rPr>
          <w:rFonts w:ascii="Times New Roman" w:hAnsi="Times New Roman" w:cs="Times New Roman"/>
          <w:sz w:val="26"/>
          <w:szCs w:val="26"/>
        </w:rPr>
        <w:t>олова Вченої ради</w:t>
      </w:r>
    </w:p>
    <w:p w:rsidR="009128CB" w:rsidRPr="00666E82" w:rsidRDefault="009128CB" w:rsidP="002B1A49">
      <w:pPr>
        <w:ind w:left="4956"/>
        <w:rPr>
          <w:rFonts w:ascii="Times New Roman" w:hAnsi="Times New Roman" w:cs="Times New Roman"/>
          <w:sz w:val="26"/>
          <w:szCs w:val="26"/>
        </w:rPr>
      </w:pPr>
      <w:r w:rsidRPr="00666E8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66E82">
        <w:rPr>
          <w:rFonts w:ascii="Times New Roman" w:hAnsi="Times New Roman" w:cs="Times New Roman"/>
          <w:sz w:val="26"/>
          <w:szCs w:val="26"/>
        </w:rPr>
        <w:t>___________________ А. В. Стасишин</w:t>
      </w:r>
    </w:p>
    <w:p w:rsidR="009128CB" w:rsidRPr="00A16865" w:rsidRDefault="009128CB" w:rsidP="002B1A49">
      <w:pPr>
        <w:ind w:left="4956"/>
        <w:rPr>
          <w:rFonts w:ascii="Times New Roman" w:hAnsi="Times New Roman" w:cs="Times New Roman"/>
          <w:sz w:val="26"/>
          <w:szCs w:val="26"/>
        </w:rPr>
      </w:pPr>
    </w:p>
    <w:p w:rsidR="009128CB" w:rsidRPr="007E5B60" w:rsidRDefault="009128CB" w:rsidP="002B1A49">
      <w:pPr>
        <w:spacing w:after="0" w:line="240" w:lineRule="auto"/>
        <w:rPr>
          <w:rFonts w:ascii="Times New Roman" w:hAnsi="Times New Roman" w:cs="Times New Roman"/>
          <w:lang w:eastAsia="ru-RU"/>
        </w:rPr>
      </w:pPr>
    </w:p>
    <w:p w:rsidR="009128CB" w:rsidRPr="00DC1C10" w:rsidRDefault="009128CB" w:rsidP="002B1A49">
      <w:pPr>
        <w:spacing w:line="360" w:lineRule="auto"/>
        <w:jc w:val="center"/>
        <w:rPr>
          <w:rFonts w:ascii="Times New Roman" w:hAnsi="Times New Roman" w:cs="Times New Roman"/>
          <w:b/>
          <w:bCs/>
          <w:sz w:val="28"/>
          <w:szCs w:val="28"/>
        </w:rPr>
      </w:pPr>
      <w:r w:rsidRPr="00A16865">
        <w:rPr>
          <w:rFonts w:ascii="Times New Roman" w:hAnsi="Times New Roman" w:cs="Times New Roman"/>
          <w:b/>
          <w:bCs/>
          <w:sz w:val="28"/>
          <w:szCs w:val="28"/>
        </w:rPr>
        <w:t>Львів – 201</w:t>
      </w:r>
      <w:r>
        <w:rPr>
          <w:rFonts w:ascii="Times New Roman" w:hAnsi="Times New Roman" w:cs="Times New Roman"/>
          <w:b/>
          <w:bCs/>
          <w:sz w:val="28"/>
          <w:szCs w:val="28"/>
        </w:rPr>
        <w:t>8</w:t>
      </w:r>
    </w:p>
    <w:p w:rsidR="009128CB" w:rsidRPr="00EF17C9" w:rsidRDefault="009128CB" w:rsidP="002B1A49">
      <w:pPr>
        <w:spacing w:after="0" w:line="240" w:lineRule="auto"/>
        <w:ind w:firstLine="708"/>
        <w:jc w:val="both"/>
        <w:rPr>
          <w:rFonts w:ascii="Times New Roman" w:hAnsi="Times New Roman" w:cs="Times New Roman"/>
          <w:sz w:val="28"/>
          <w:szCs w:val="28"/>
        </w:rPr>
      </w:pPr>
      <w:r w:rsidRPr="00EF17C9">
        <w:rPr>
          <w:rFonts w:ascii="Times New Roman" w:hAnsi="Times New Roman" w:cs="Times New Roman"/>
          <w:color w:val="000000"/>
          <w:sz w:val="28"/>
          <w:szCs w:val="28"/>
        </w:rPr>
        <w:t xml:space="preserve">Програма </w:t>
      </w:r>
      <w:r w:rsidRPr="00EF17C9">
        <w:rPr>
          <w:rFonts w:ascii="Times New Roman" w:hAnsi="Times New Roman" w:cs="Times New Roman"/>
          <w:color w:val="000000"/>
          <w:sz w:val="28"/>
          <w:szCs w:val="28"/>
        </w:rPr>
        <w:tab/>
        <w:t>ф</w:t>
      </w:r>
      <w:r w:rsidRPr="00EF17C9">
        <w:rPr>
          <w:rFonts w:ascii="Times New Roman" w:hAnsi="Times New Roman" w:cs="Times New Roman"/>
          <w:sz w:val="28"/>
          <w:szCs w:val="28"/>
          <w:lang w:eastAsia="ru-RU"/>
        </w:rPr>
        <w:t xml:space="preserve">ахового вступного випробування </w:t>
      </w:r>
      <w:r>
        <w:rPr>
          <w:rFonts w:ascii="Times New Roman" w:hAnsi="Times New Roman" w:cs="Times New Roman"/>
          <w:sz w:val="28"/>
          <w:szCs w:val="28"/>
          <w:lang w:eastAsia="ru-RU"/>
        </w:rPr>
        <w:t xml:space="preserve">(додаткового) </w:t>
      </w:r>
      <w:r w:rsidRPr="00EF17C9">
        <w:rPr>
          <w:rFonts w:ascii="Times New Roman" w:hAnsi="Times New Roman" w:cs="Times New Roman"/>
          <w:sz w:val="28"/>
          <w:szCs w:val="28"/>
          <w:lang w:eastAsia="ru-RU"/>
        </w:rPr>
        <w:t>для здобуття освітнього ступеня магістра, спеціальності 072 “Фінанси, банківська справа та страхування”</w:t>
      </w:r>
      <w:r>
        <w:rPr>
          <w:rFonts w:ascii="Times New Roman" w:hAnsi="Times New Roman" w:cs="Times New Roman"/>
          <w:sz w:val="28"/>
          <w:szCs w:val="28"/>
          <w:lang w:eastAsia="ru-RU"/>
        </w:rPr>
        <w:t xml:space="preserve"> спеціалізації „Фінанси, митна та податкова справа”, </w:t>
      </w:r>
      <w:r w:rsidRPr="00754181">
        <w:rPr>
          <w:rFonts w:ascii="Times New Roman" w:hAnsi="Times New Roman" w:cs="Times New Roman"/>
          <w:sz w:val="28"/>
          <w:szCs w:val="28"/>
        </w:rPr>
        <w:t>“Управління фінансами та правове забезпечення бізнесу”</w:t>
      </w:r>
      <w:r>
        <w:rPr>
          <w:rFonts w:ascii="Times New Roman" w:hAnsi="Times New Roman" w:cs="Times New Roman"/>
          <w:sz w:val="28"/>
          <w:szCs w:val="28"/>
          <w:lang w:eastAsia="ru-RU"/>
        </w:rPr>
        <w:t xml:space="preserve"> </w:t>
      </w:r>
      <w:r w:rsidRPr="00EF17C9">
        <w:rPr>
          <w:rFonts w:ascii="Times New Roman" w:hAnsi="Times New Roman" w:cs="Times New Roman"/>
          <w:sz w:val="28"/>
          <w:szCs w:val="28"/>
        </w:rPr>
        <w:t xml:space="preserve"> </w:t>
      </w:r>
      <w:r w:rsidRPr="00EF17C9">
        <w:rPr>
          <w:rFonts w:ascii="Times New Roman" w:hAnsi="Times New Roman" w:cs="Times New Roman"/>
          <w:color w:val="000000"/>
          <w:sz w:val="28"/>
          <w:szCs w:val="28"/>
        </w:rPr>
        <w:t>– Львів, ЛНУ ФУФБ, 201</w:t>
      </w:r>
      <w:r>
        <w:rPr>
          <w:rFonts w:ascii="Times New Roman" w:hAnsi="Times New Roman" w:cs="Times New Roman"/>
          <w:color w:val="000000"/>
          <w:sz w:val="28"/>
          <w:szCs w:val="28"/>
        </w:rPr>
        <w:t>8</w:t>
      </w:r>
      <w:r w:rsidRPr="00EF17C9">
        <w:rPr>
          <w:rFonts w:ascii="Times New Roman" w:hAnsi="Times New Roman" w:cs="Times New Roman"/>
          <w:color w:val="000000"/>
          <w:sz w:val="28"/>
          <w:szCs w:val="28"/>
        </w:rPr>
        <w:t>. – 4</w:t>
      </w:r>
      <w:r w:rsidRPr="00DC1C10">
        <w:rPr>
          <w:rFonts w:ascii="Times New Roman" w:hAnsi="Times New Roman" w:cs="Times New Roman"/>
          <w:color w:val="000000"/>
          <w:sz w:val="28"/>
          <w:szCs w:val="28"/>
        </w:rPr>
        <w:t>5</w:t>
      </w:r>
      <w:r w:rsidRPr="00EF17C9">
        <w:rPr>
          <w:rFonts w:ascii="Times New Roman" w:hAnsi="Times New Roman" w:cs="Times New Roman"/>
          <w:color w:val="000000"/>
          <w:sz w:val="28"/>
          <w:szCs w:val="28"/>
        </w:rPr>
        <w:t xml:space="preserve"> с.</w:t>
      </w:r>
    </w:p>
    <w:p w:rsidR="009128CB" w:rsidRPr="00EF17C9" w:rsidRDefault="009128CB" w:rsidP="002B1A49">
      <w:pPr>
        <w:ind w:firstLine="540"/>
        <w:rPr>
          <w:rFonts w:ascii="Times New Roman" w:hAnsi="Times New Roman" w:cs="Times New Roman"/>
          <w:color w:val="000000"/>
          <w:sz w:val="28"/>
          <w:szCs w:val="28"/>
        </w:rPr>
      </w:pPr>
    </w:p>
    <w:p w:rsidR="009128CB" w:rsidRPr="00AB5065" w:rsidRDefault="009128CB" w:rsidP="002B1A49">
      <w:pPr>
        <w:ind w:firstLine="540"/>
        <w:rPr>
          <w:sz w:val="24"/>
          <w:szCs w:val="24"/>
        </w:rPr>
      </w:pPr>
    </w:p>
    <w:p w:rsidR="009128CB" w:rsidRPr="00554C9B" w:rsidRDefault="009128CB" w:rsidP="002B1A49">
      <w:pPr>
        <w:spacing w:after="0"/>
        <w:ind w:firstLine="539"/>
        <w:jc w:val="both"/>
        <w:rPr>
          <w:rFonts w:ascii="Times New Roman" w:hAnsi="Times New Roman" w:cs="Times New Roman"/>
          <w:b/>
          <w:bCs/>
          <w:color w:val="000000"/>
          <w:sz w:val="28"/>
          <w:szCs w:val="28"/>
        </w:rPr>
      </w:pPr>
      <w:r w:rsidRPr="00554C9B">
        <w:rPr>
          <w:rFonts w:ascii="Times New Roman" w:hAnsi="Times New Roman" w:cs="Times New Roman"/>
          <w:b/>
          <w:bCs/>
          <w:color w:val="000000"/>
          <w:sz w:val="28"/>
          <w:szCs w:val="28"/>
        </w:rPr>
        <w:t>Розробники:</w:t>
      </w:r>
    </w:p>
    <w:p w:rsidR="009128CB" w:rsidRPr="00554C9B" w:rsidRDefault="009128CB" w:rsidP="002B1A49">
      <w:pPr>
        <w:spacing w:after="0"/>
        <w:ind w:firstLine="539"/>
        <w:jc w:val="both"/>
        <w:rPr>
          <w:rFonts w:ascii="Times New Roman" w:hAnsi="Times New Roman" w:cs="Times New Roman"/>
          <w:color w:val="000000"/>
          <w:sz w:val="28"/>
          <w:szCs w:val="28"/>
        </w:rPr>
      </w:pPr>
      <w:r w:rsidRPr="00554C9B">
        <w:rPr>
          <w:rFonts w:ascii="Times New Roman" w:hAnsi="Times New Roman" w:cs="Times New Roman"/>
          <w:b/>
          <w:bCs/>
          <w:color w:val="000000"/>
          <w:sz w:val="28"/>
          <w:szCs w:val="28"/>
        </w:rPr>
        <w:t xml:space="preserve">Ситник Н.С., </w:t>
      </w:r>
      <w:r w:rsidRPr="00554C9B">
        <w:rPr>
          <w:rFonts w:ascii="Times New Roman" w:hAnsi="Times New Roman" w:cs="Times New Roman"/>
          <w:color w:val="000000"/>
          <w:sz w:val="28"/>
          <w:szCs w:val="28"/>
        </w:rPr>
        <w:t>д.е.н., професор кафедри державних та місцевих фінансів</w:t>
      </w:r>
    </w:p>
    <w:p w:rsidR="009128CB" w:rsidRPr="00554C9B" w:rsidRDefault="009128CB" w:rsidP="002B1A49">
      <w:pPr>
        <w:spacing w:after="0"/>
        <w:ind w:firstLine="539"/>
        <w:jc w:val="both"/>
        <w:rPr>
          <w:rFonts w:ascii="Times New Roman" w:hAnsi="Times New Roman" w:cs="Times New Roman"/>
          <w:color w:val="000000"/>
          <w:sz w:val="28"/>
          <w:szCs w:val="28"/>
        </w:rPr>
      </w:pPr>
      <w:r w:rsidRPr="00554C9B">
        <w:rPr>
          <w:rFonts w:ascii="Times New Roman" w:hAnsi="Times New Roman" w:cs="Times New Roman"/>
          <w:b/>
          <w:bCs/>
          <w:color w:val="000000"/>
          <w:sz w:val="28"/>
          <w:szCs w:val="28"/>
        </w:rPr>
        <w:t xml:space="preserve">Васьківська К.В., </w:t>
      </w:r>
      <w:r w:rsidRPr="00554C9B">
        <w:rPr>
          <w:rFonts w:ascii="Times New Roman" w:hAnsi="Times New Roman" w:cs="Times New Roman"/>
          <w:color w:val="000000"/>
          <w:sz w:val="28"/>
          <w:szCs w:val="28"/>
        </w:rPr>
        <w:t>д.е.н., професор кафедри фінансів суб’єктів господарювання</w:t>
      </w:r>
    </w:p>
    <w:p w:rsidR="009128CB" w:rsidRPr="00554C9B" w:rsidRDefault="009128CB" w:rsidP="002B1A49">
      <w:pPr>
        <w:spacing w:after="0"/>
        <w:ind w:firstLine="539"/>
        <w:jc w:val="both"/>
        <w:rPr>
          <w:rFonts w:ascii="Times New Roman" w:hAnsi="Times New Roman" w:cs="Times New Roman"/>
          <w:color w:val="000000"/>
          <w:sz w:val="28"/>
          <w:szCs w:val="28"/>
        </w:rPr>
      </w:pPr>
      <w:r w:rsidRPr="00554C9B">
        <w:rPr>
          <w:rFonts w:ascii="Times New Roman" w:hAnsi="Times New Roman" w:cs="Times New Roman"/>
          <w:b/>
          <w:bCs/>
          <w:color w:val="000000"/>
          <w:sz w:val="28"/>
          <w:szCs w:val="28"/>
        </w:rPr>
        <w:t xml:space="preserve">Стасишин А.В., </w:t>
      </w:r>
      <w:r w:rsidRPr="00554C9B">
        <w:rPr>
          <w:rFonts w:ascii="Times New Roman" w:hAnsi="Times New Roman" w:cs="Times New Roman"/>
          <w:color w:val="000000"/>
          <w:sz w:val="28"/>
          <w:szCs w:val="28"/>
        </w:rPr>
        <w:t>к.е.н., доцент кафедри економічної теорії</w:t>
      </w:r>
    </w:p>
    <w:p w:rsidR="009128CB" w:rsidRPr="00554C9B" w:rsidRDefault="009128CB" w:rsidP="002B1A49">
      <w:pPr>
        <w:spacing w:after="0"/>
        <w:ind w:firstLine="539"/>
        <w:jc w:val="both"/>
        <w:rPr>
          <w:rFonts w:ascii="Times New Roman" w:hAnsi="Times New Roman" w:cs="Times New Roman"/>
          <w:color w:val="000000"/>
          <w:sz w:val="28"/>
          <w:szCs w:val="28"/>
        </w:rPr>
      </w:pPr>
      <w:r w:rsidRPr="00554C9B">
        <w:rPr>
          <w:rFonts w:ascii="Times New Roman" w:hAnsi="Times New Roman" w:cs="Times New Roman"/>
          <w:b/>
          <w:bCs/>
          <w:color w:val="000000"/>
          <w:sz w:val="28"/>
          <w:szCs w:val="28"/>
        </w:rPr>
        <w:t xml:space="preserve">Дубик В.Я. </w:t>
      </w:r>
      <w:r w:rsidRPr="00554C9B">
        <w:rPr>
          <w:rFonts w:ascii="Times New Roman" w:hAnsi="Times New Roman" w:cs="Times New Roman"/>
          <w:color w:val="000000"/>
          <w:sz w:val="28"/>
          <w:szCs w:val="28"/>
        </w:rPr>
        <w:t>к.е.н.,</w:t>
      </w:r>
      <w:r w:rsidRPr="00554C9B">
        <w:rPr>
          <w:rFonts w:ascii="Times New Roman" w:hAnsi="Times New Roman" w:cs="Times New Roman"/>
          <w:b/>
          <w:bCs/>
          <w:color w:val="000000"/>
          <w:sz w:val="28"/>
          <w:szCs w:val="28"/>
        </w:rPr>
        <w:t xml:space="preserve"> </w:t>
      </w:r>
      <w:r w:rsidRPr="00554C9B">
        <w:rPr>
          <w:rFonts w:ascii="Times New Roman" w:hAnsi="Times New Roman" w:cs="Times New Roman"/>
          <w:color w:val="000000"/>
          <w:sz w:val="28"/>
          <w:szCs w:val="28"/>
        </w:rPr>
        <w:t>доцент кафедри державних та місцевих фінансів</w:t>
      </w:r>
    </w:p>
    <w:p w:rsidR="009128CB" w:rsidRPr="00554C9B" w:rsidRDefault="009128CB" w:rsidP="002B1A49">
      <w:pPr>
        <w:spacing w:after="0"/>
        <w:ind w:firstLine="539"/>
        <w:jc w:val="both"/>
        <w:rPr>
          <w:rFonts w:ascii="Times New Roman" w:hAnsi="Times New Roman" w:cs="Times New Roman"/>
          <w:color w:val="000000"/>
          <w:sz w:val="28"/>
          <w:szCs w:val="28"/>
        </w:rPr>
      </w:pPr>
      <w:r w:rsidRPr="00554C9B">
        <w:rPr>
          <w:rFonts w:ascii="Times New Roman" w:hAnsi="Times New Roman" w:cs="Times New Roman"/>
          <w:b/>
          <w:bCs/>
          <w:color w:val="000000"/>
          <w:sz w:val="28"/>
          <w:szCs w:val="28"/>
        </w:rPr>
        <w:t>Західна О.Р.</w:t>
      </w:r>
      <w:r w:rsidRPr="00554C9B">
        <w:rPr>
          <w:rFonts w:ascii="Times New Roman" w:hAnsi="Times New Roman" w:cs="Times New Roman"/>
          <w:color w:val="000000"/>
          <w:sz w:val="28"/>
          <w:szCs w:val="28"/>
        </w:rPr>
        <w:t>, к.е.н., доцент кафедри державних та місцевих фінансів</w:t>
      </w:r>
    </w:p>
    <w:p w:rsidR="009128CB" w:rsidRPr="00125FFF" w:rsidRDefault="009128CB" w:rsidP="002B1A49">
      <w:pPr>
        <w:spacing w:after="0"/>
        <w:ind w:firstLine="540"/>
        <w:jc w:val="both"/>
        <w:rPr>
          <w:rFonts w:ascii="Times New Roman" w:hAnsi="Times New Roman" w:cs="Times New Roman"/>
          <w:color w:val="000000"/>
          <w:sz w:val="28"/>
          <w:szCs w:val="28"/>
        </w:rPr>
      </w:pPr>
      <w:r w:rsidRPr="00125FFF">
        <w:rPr>
          <w:rFonts w:ascii="Times New Roman" w:hAnsi="Times New Roman" w:cs="Times New Roman"/>
          <w:b/>
          <w:bCs/>
          <w:color w:val="000000"/>
          <w:sz w:val="28"/>
          <w:szCs w:val="28"/>
        </w:rPr>
        <w:t>Ярема Я.Р.</w:t>
      </w:r>
      <w:r w:rsidRPr="00125FFF">
        <w:rPr>
          <w:rFonts w:ascii="Times New Roman" w:hAnsi="Times New Roman" w:cs="Times New Roman"/>
          <w:color w:val="000000"/>
          <w:sz w:val="28"/>
          <w:szCs w:val="28"/>
        </w:rPr>
        <w:t>, д.е.н., доцент кафедри державних та місцевих фінансів</w:t>
      </w:r>
    </w:p>
    <w:p w:rsidR="009128CB" w:rsidRPr="00493409" w:rsidRDefault="009128CB" w:rsidP="002B1A49">
      <w:pPr>
        <w:spacing w:after="0"/>
        <w:ind w:firstLine="539"/>
        <w:jc w:val="both"/>
        <w:rPr>
          <w:rFonts w:ascii="Times New Roman" w:hAnsi="Times New Roman" w:cs="Times New Roman"/>
          <w:color w:val="000000"/>
          <w:sz w:val="28"/>
          <w:szCs w:val="28"/>
        </w:rPr>
      </w:pPr>
      <w:r w:rsidRPr="00493409">
        <w:rPr>
          <w:rFonts w:ascii="Times New Roman" w:hAnsi="Times New Roman" w:cs="Times New Roman"/>
          <w:b/>
          <w:bCs/>
          <w:color w:val="000000"/>
          <w:sz w:val="28"/>
          <w:szCs w:val="28"/>
        </w:rPr>
        <w:t>Попович Д.В.</w:t>
      </w:r>
      <w:r w:rsidRPr="00493409">
        <w:rPr>
          <w:rFonts w:ascii="Times New Roman" w:hAnsi="Times New Roman" w:cs="Times New Roman"/>
          <w:color w:val="000000"/>
          <w:sz w:val="28"/>
          <w:szCs w:val="28"/>
        </w:rPr>
        <w:t>, к.е.н., доцент кафедри державних та місцевих фінансів</w:t>
      </w:r>
    </w:p>
    <w:p w:rsidR="009128CB" w:rsidRPr="00493409" w:rsidRDefault="009128CB" w:rsidP="002B1A49">
      <w:pPr>
        <w:spacing w:after="0"/>
        <w:ind w:firstLine="539"/>
        <w:jc w:val="both"/>
        <w:rPr>
          <w:rFonts w:ascii="Times New Roman" w:hAnsi="Times New Roman" w:cs="Times New Roman"/>
          <w:color w:val="000000"/>
          <w:sz w:val="28"/>
          <w:szCs w:val="28"/>
        </w:rPr>
      </w:pPr>
      <w:r w:rsidRPr="00493409">
        <w:rPr>
          <w:rFonts w:ascii="Times New Roman" w:hAnsi="Times New Roman" w:cs="Times New Roman"/>
          <w:b/>
          <w:bCs/>
          <w:color w:val="000000"/>
          <w:sz w:val="28"/>
          <w:szCs w:val="28"/>
        </w:rPr>
        <w:t>Петик Л.О.,</w:t>
      </w:r>
      <w:r w:rsidRPr="00493409">
        <w:rPr>
          <w:rFonts w:ascii="Times New Roman" w:hAnsi="Times New Roman" w:cs="Times New Roman"/>
          <w:color w:val="000000"/>
          <w:sz w:val="28"/>
          <w:szCs w:val="28"/>
        </w:rPr>
        <w:t xml:space="preserve"> к.е.н., доцент кафедри державних та місцевих фінансів</w:t>
      </w:r>
    </w:p>
    <w:p w:rsidR="009128CB" w:rsidRPr="00641402" w:rsidRDefault="009128CB" w:rsidP="002B1A49">
      <w:pPr>
        <w:jc w:val="both"/>
        <w:rPr>
          <w:color w:val="FFC000"/>
          <w:sz w:val="26"/>
          <w:szCs w:val="26"/>
        </w:rPr>
      </w:pPr>
    </w:p>
    <w:p w:rsidR="009128CB" w:rsidRPr="002D2CD5" w:rsidRDefault="009128CB" w:rsidP="002B1A49">
      <w:pPr>
        <w:rPr>
          <w:color w:val="FFC000"/>
        </w:rPr>
      </w:pPr>
    </w:p>
    <w:p w:rsidR="009128CB" w:rsidRPr="00AB5065" w:rsidRDefault="009128CB" w:rsidP="002B1A49"/>
    <w:p w:rsidR="009128CB" w:rsidRPr="00AB5065" w:rsidRDefault="009128CB" w:rsidP="002B1A49"/>
    <w:p w:rsidR="009128CB" w:rsidRPr="008C47C4" w:rsidRDefault="009128CB" w:rsidP="002B1A49">
      <w:pPr>
        <w:spacing w:before="240"/>
        <w:ind w:firstLine="539"/>
        <w:jc w:val="both"/>
        <w:rPr>
          <w:b/>
          <w:bCs/>
          <w:sz w:val="28"/>
          <w:szCs w:val="28"/>
        </w:rPr>
      </w:pPr>
    </w:p>
    <w:p w:rsidR="009128CB" w:rsidRPr="00AB5065" w:rsidRDefault="009128CB" w:rsidP="002B1A49">
      <w:pPr>
        <w:pStyle w:val="5"/>
        <w:jc w:val="center"/>
        <w:outlineLvl w:val="4"/>
        <w:rPr>
          <w:rFonts w:ascii="Times New Roman" w:hAnsi="Times New Roman" w:cs="Times New Roman"/>
          <w:b/>
          <w:bCs/>
          <w:sz w:val="24"/>
          <w:szCs w:val="24"/>
          <w:lang w:val="uk-UA"/>
        </w:rPr>
      </w:pPr>
    </w:p>
    <w:p w:rsidR="009128CB" w:rsidRDefault="009128CB"/>
    <w:p w:rsidR="009128CB" w:rsidRDefault="009128CB"/>
    <w:p w:rsidR="009128CB" w:rsidRDefault="009128CB"/>
    <w:p w:rsidR="009128CB" w:rsidRDefault="009128CB"/>
    <w:p w:rsidR="009128CB" w:rsidRDefault="009128CB"/>
    <w:p w:rsidR="009128CB" w:rsidRDefault="009128CB"/>
    <w:p w:rsidR="009128CB" w:rsidRDefault="009128CB"/>
    <w:p w:rsidR="009128CB" w:rsidRDefault="009128CB"/>
    <w:p w:rsidR="009128CB" w:rsidRDefault="009128CB"/>
    <w:p w:rsidR="009128CB" w:rsidRDefault="009128CB"/>
    <w:p w:rsidR="009128CB" w:rsidRDefault="009128CB"/>
    <w:p w:rsidR="009128CB" w:rsidRDefault="009128CB"/>
    <w:p w:rsidR="009128CB" w:rsidRPr="00DA7AA0" w:rsidRDefault="009128CB" w:rsidP="00DA7AA0">
      <w:pPr>
        <w:spacing w:line="360" w:lineRule="auto"/>
        <w:jc w:val="center"/>
        <w:rPr>
          <w:rFonts w:ascii="Times New Roman" w:hAnsi="Times New Roman" w:cs="Times New Roman"/>
          <w:b/>
          <w:bCs/>
          <w:sz w:val="28"/>
          <w:szCs w:val="28"/>
        </w:rPr>
      </w:pPr>
      <w:r w:rsidRPr="00DA7AA0">
        <w:rPr>
          <w:rFonts w:ascii="Times New Roman" w:hAnsi="Times New Roman" w:cs="Times New Roman"/>
          <w:b/>
          <w:bCs/>
          <w:sz w:val="28"/>
          <w:szCs w:val="28"/>
        </w:rPr>
        <w:t xml:space="preserve">1. ПОЯСНЮВАЛЬНА ЗАПИСКА </w:t>
      </w:r>
    </w:p>
    <w:p w:rsidR="009128CB" w:rsidRPr="00F00779" w:rsidRDefault="009128CB" w:rsidP="004B2AD8">
      <w:pPr>
        <w:spacing w:after="0" w:line="240" w:lineRule="auto"/>
        <w:ind w:firstLine="708"/>
        <w:jc w:val="both"/>
        <w:rPr>
          <w:rFonts w:ascii="Times New Roman" w:hAnsi="Times New Roman" w:cs="Times New Roman"/>
          <w:sz w:val="28"/>
          <w:szCs w:val="28"/>
        </w:rPr>
      </w:pPr>
      <w:r w:rsidRPr="00F00779">
        <w:rPr>
          <w:rFonts w:ascii="Times New Roman" w:hAnsi="Times New Roman" w:cs="Times New Roman"/>
          <w:sz w:val="28"/>
          <w:szCs w:val="28"/>
        </w:rPr>
        <w:t>Для продовження навчання за ступенем вищої освіти «магістр» спеціальності «Фінанси, банківська справа та страхування» (спеціалізацій «Фінанси, митна та податкова справа», «Управління фінансами та правове забезпечення бізнесу») згідно Правил прийому до Львівського національного університету імені Івана Франка у 2018 році особи, що вступають на умовах перехресного вступу складають додаткове вступне випробування.</w:t>
      </w:r>
    </w:p>
    <w:p w:rsidR="009128CB" w:rsidRDefault="009128CB" w:rsidP="00D2666C">
      <w:pPr>
        <w:spacing w:after="0" w:line="240" w:lineRule="auto"/>
        <w:ind w:firstLine="539"/>
        <w:jc w:val="both"/>
        <w:rPr>
          <w:rFonts w:ascii="Times New Roman" w:hAnsi="Times New Roman" w:cs="Times New Roman"/>
          <w:sz w:val="28"/>
          <w:szCs w:val="28"/>
        </w:rPr>
      </w:pPr>
      <w:r w:rsidRPr="004B2AD8">
        <w:rPr>
          <w:rFonts w:ascii="Times New Roman" w:hAnsi="Times New Roman" w:cs="Times New Roman"/>
          <w:i/>
          <w:iCs/>
          <w:sz w:val="28"/>
          <w:szCs w:val="28"/>
        </w:rPr>
        <w:t xml:space="preserve">Мета додаткового вступного випробування </w:t>
      </w:r>
      <w:r w:rsidRPr="004B2AD8">
        <w:rPr>
          <w:rFonts w:ascii="Times New Roman" w:hAnsi="Times New Roman" w:cs="Times New Roman"/>
          <w:sz w:val="28"/>
          <w:szCs w:val="28"/>
        </w:rPr>
        <w:t>полягає у з’ясуванні рівня теоретичних знань і практичних умінь та навичок, необхідних для опанування нормативних і варіативних дисциплін за програмою підготовки фахівця освітнього рівня «магістр» за спеціальністю «Фінанси, банківська справа та страхування» (спеціалізацій «Фінанси, митна та податкова справа», «Управління фінансами та правове забезпечення бізнесу»)</w:t>
      </w:r>
      <w:r>
        <w:rPr>
          <w:rFonts w:ascii="Times New Roman" w:hAnsi="Times New Roman" w:cs="Times New Roman"/>
          <w:sz w:val="28"/>
          <w:szCs w:val="28"/>
        </w:rPr>
        <w:t>.</w:t>
      </w:r>
    </w:p>
    <w:p w:rsidR="009128CB" w:rsidRDefault="009128CB" w:rsidP="00D2666C">
      <w:pPr>
        <w:pStyle w:val="NormalWeb"/>
        <w:spacing w:before="0" w:beforeAutospacing="0" w:after="0" w:afterAutospacing="0"/>
        <w:ind w:firstLine="539"/>
        <w:jc w:val="both"/>
        <w:rPr>
          <w:sz w:val="28"/>
          <w:szCs w:val="28"/>
          <w:lang w:eastAsia="en-US"/>
        </w:rPr>
      </w:pPr>
      <w:r w:rsidRPr="00E415A8">
        <w:rPr>
          <w:sz w:val="28"/>
          <w:szCs w:val="28"/>
          <w:lang w:eastAsia="en-US"/>
        </w:rPr>
        <w:t>Додатковим фаховим вступним випробуванням, я</w:t>
      </w:r>
      <w:r w:rsidRPr="00E415A8">
        <w:rPr>
          <w:sz w:val="28"/>
          <w:szCs w:val="28"/>
        </w:rPr>
        <w:t xml:space="preserve">кщо абітурієнт вступає для здобуття ступеня магістра за спеціальністю </w:t>
      </w:r>
      <w:r w:rsidRPr="00F00779">
        <w:rPr>
          <w:sz w:val="28"/>
          <w:szCs w:val="28"/>
        </w:rPr>
        <w:t xml:space="preserve">«Фінанси, банківська справа та страхування» (спеціалізацій «Фінанси, митна та податкова справа», «Управління фінансами та правове забезпечення бізнесу») </w:t>
      </w:r>
      <w:r>
        <w:rPr>
          <w:sz w:val="28"/>
          <w:szCs w:val="28"/>
        </w:rPr>
        <w:t xml:space="preserve"> </w:t>
      </w:r>
      <w:r w:rsidRPr="00E415A8">
        <w:rPr>
          <w:sz w:val="28"/>
          <w:szCs w:val="28"/>
        </w:rPr>
        <w:t>на основі ступеня бакалавр (спеціаліст), здобутого за іншою спеціальністю,</w:t>
      </w:r>
      <w:r>
        <w:rPr>
          <w:sz w:val="28"/>
          <w:szCs w:val="28"/>
        </w:rPr>
        <w:t xml:space="preserve"> </w:t>
      </w:r>
      <w:r w:rsidRPr="00E415A8">
        <w:rPr>
          <w:sz w:val="28"/>
          <w:szCs w:val="28"/>
          <w:lang w:eastAsia="en-US"/>
        </w:rPr>
        <w:t xml:space="preserve">є </w:t>
      </w:r>
      <w:r>
        <w:rPr>
          <w:sz w:val="28"/>
          <w:szCs w:val="28"/>
          <w:lang w:eastAsia="en-US"/>
        </w:rPr>
        <w:t>фахове вступне випробування (додаткове) у формі співбесіди</w:t>
      </w:r>
      <w:r w:rsidRPr="00E415A8">
        <w:rPr>
          <w:sz w:val="28"/>
          <w:szCs w:val="28"/>
          <w:lang w:eastAsia="en-US"/>
        </w:rPr>
        <w:t>.</w:t>
      </w:r>
    </w:p>
    <w:p w:rsidR="009128CB" w:rsidRDefault="009128CB" w:rsidP="00D2666C">
      <w:pPr>
        <w:pStyle w:val="NormalWeb"/>
        <w:spacing w:before="0" w:beforeAutospacing="0" w:after="0" w:afterAutospacing="0"/>
        <w:ind w:firstLine="539"/>
        <w:jc w:val="both"/>
        <w:rPr>
          <w:sz w:val="28"/>
          <w:szCs w:val="28"/>
          <w:lang w:eastAsia="en-US"/>
        </w:rPr>
      </w:pPr>
    </w:p>
    <w:p w:rsidR="009128CB" w:rsidRPr="00E415A8" w:rsidRDefault="009128CB" w:rsidP="00D2666C">
      <w:pPr>
        <w:pStyle w:val="NormalWeb"/>
        <w:spacing w:before="0" w:beforeAutospacing="0" w:after="0" w:afterAutospacing="0"/>
        <w:ind w:firstLine="540"/>
        <w:jc w:val="both"/>
        <w:rPr>
          <w:sz w:val="28"/>
          <w:szCs w:val="28"/>
          <w:lang w:eastAsia="en-US"/>
        </w:rPr>
      </w:pPr>
    </w:p>
    <w:p w:rsidR="009128CB" w:rsidRPr="0045035E" w:rsidRDefault="009128CB" w:rsidP="00740833">
      <w:pPr>
        <w:tabs>
          <w:tab w:val="left" w:pos="2805"/>
        </w:tabs>
        <w:jc w:val="center"/>
        <w:rPr>
          <w:rFonts w:ascii="Times New Roman" w:hAnsi="Times New Roman" w:cs="Times New Roman"/>
          <w:b/>
          <w:bCs/>
          <w:sz w:val="28"/>
          <w:szCs w:val="28"/>
        </w:rPr>
      </w:pPr>
      <w:r>
        <w:rPr>
          <w:rFonts w:ascii="Times New Roman" w:hAnsi="Times New Roman" w:cs="Times New Roman"/>
          <w:b/>
          <w:bCs/>
          <w:sz w:val="28"/>
          <w:szCs w:val="28"/>
        </w:rPr>
        <w:t xml:space="preserve">2. СТРУКТУРА СПІВБЕСІДИ </w:t>
      </w:r>
    </w:p>
    <w:p w:rsidR="009128CB" w:rsidRPr="009A13C0" w:rsidRDefault="009128CB" w:rsidP="009A13C0">
      <w:pPr>
        <w:spacing w:after="0" w:line="240" w:lineRule="auto"/>
        <w:ind w:firstLine="709"/>
        <w:jc w:val="both"/>
        <w:rPr>
          <w:rFonts w:ascii="Times New Roman" w:hAnsi="Times New Roman" w:cs="Times New Roman"/>
          <w:sz w:val="28"/>
          <w:szCs w:val="28"/>
        </w:rPr>
      </w:pPr>
      <w:r w:rsidRPr="009A13C0">
        <w:rPr>
          <w:rFonts w:ascii="Times New Roman" w:hAnsi="Times New Roman" w:cs="Times New Roman"/>
          <w:sz w:val="28"/>
          <w:szCs w:val="28"/>
        </w:rPr>
        <w:t xml:space="preserve">Співбесіда проходить у формі усного представлення вступником реферату. </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Реферат подається вступником у письмовому вигляді (у трьох примірниках) разом із документами до Приймальної комісії та представляється усно перед екзаменаційною комісією у день іспиту.</w:t>
      </w:r>
    </w:p>
    <w:p w:rsidR="009128CB" w:rsidRPr="009A13C0" w:rsidRDefault="009128CB" w:rsidP="009A13C0">
      <w:pPr>
        <w:spacing w:after="0" w:line="240" w:lineRule="auto"/>
        <w:ind w:firstLine="360"/>
        <w:jc w:val="both"/>
        <w:rPr>
          <w:rFonts w:ascii="Times New Roman" w:hAnsi="Times New Roman" w:cs="Times New Roman"/>
          <w:sz w:val="28"/>
          <w:szCs w:val="28"/>
        </w:rPr>
      </w:pPr>
      <w:r w:rsidRPr="009A13C0">
        <w:rPr>
          <w:rFonts w:ascii="Times New Roman" w:hAnsi="Times New Roman" w:cs="Times New Roman"/>
          <w:sz w:val="28"/>
          <w:szCs w:val="28"/>
        </w:rPr>
        <w:t>Реферат має відповідати тематичній спрямованості (тематика рефератів представлена у пункті 4) та бути логічно структурованим – містити вступну частину, що описує актуальність дослідження, основну (викладення матеріалів дослідження) і заключну частину (висновки).</w:t>
      </w:r>
    </w:p>
    <w:p w:rsidR="009128CB" w:rsidRPr="009A13C0" w:rsidRDefault="009128CB" w:rsidP="009A13C0">
      <w:pPr>
        <w:spacing w:after="0" w:line="240" w:lineRule="auto"/>
        <w:ind w:firstLine="360"/>
        <w:jc w:val="both"/>
        <w:rPr>
          <w:rFonts w:ascii="Times New Roman" w:hAnsi="Times New Roman" w:cs="Times New Roman"/>
          <w:sz w:val="28"/>
          <w:szCs w:val="28"/>
        </w:rPr>
      </w:pPr>
      <w:r w:rsidRPr="009A13C0">
        <w:rPr>
          <w:rFonts w:ascii="Times New Roman" w:hAnsi="Times New Roman" w:cs="Times New Roman"/>
          <w:sz w:val="28"/>
          <w:szCs w:val="28"/>
        </w:rPr>
        <w:t xml:space="preserve">Обсяг реферату – </w:t>
      </w:r>
      <w:r>
        <w:rPr>
          <w:rFonts w:ascii="Times New Roman" w:hAnsi="Times New Roman" w:cs="Times New Roman"/>
          <w:b/>
          <w:bCs/>
          <w:sz w:val="28"/>
          <w:szCs w:val="28"/>
        </w:rPr>
        <w:t>10-12</w:t>
      </w:r>
      <w:r w:rsidRPr="009A13C0">
        <w:rPr>
          <w:rFonts w:ascii="Times New Roman" w:hAnsi="Times New Roman" w:cs="Times New Roman"/>
          <w:b/>
          <w:bCs/>
          <w:sz w:val="28"/>
          <w:szCs w:val="28"/>
        </w:rPr>
        <w:t xml:space="preserve"> </w:t>
      </w:r>
      <w:r w:rsidRPr="009A13C0">
        <w:rPr>
          <w:rFonts w:ascii="Times New Roman" w:hAnsi="Times New Roman" w:cs="Times New Roman"/>
          <w:sz w:val="28"/>
          <w:szCs w:val="28"/>
        </w:rPr>
        <w:t xml:space="preserve">сторінок формату </w:t>
      </w:r>
      <w:r w:rsidRPr="009A13C0">
        <w:rPr>
          <w:rFonts w:ascii="Times New Roman" w:hAnsi="Times New Roman" w:cs="Times New Roman"/>
          <w:b/>
          <w:bCs/>
          <w:sz w:val="28"/>
          <w:szCs w:val="28"/>
        </w:rPr>
        <w:t>А4</w:t>
      </w:r>
      <w:r w:rsidRPr="009A13C0">
        <w:rPr>
          <w:rFonts w:ascii="Times New Roman" w:hAnsi="Times New Roman" w:cs="Times New Roman"/>
          <w:sz w:val="28"/>
          <w:szCs w:val="28"/>
        </w:rPr>
        <w:t xml:space="preserve">. Текст має бути надрукованим через 1,5 інтервал з використанням шрифту </w:t>
      </w:r>
      <w:r w:rsidRPr="009A13C0">
        <w:rPr>
          <w:rFonts w:ascii="Times New Roman" w:hAnsi="Times New Roman" w:cs="Times New Roman"/>
          <w:b/>
          <w:bCs/>
          <w:sz w:val="28"/>
          <w:szCs w:val="28"/>
          <w:lang w:val="en-US"/>
        </w:rPr>
        <w:t>Times</w:t>
      </w:r>
      <w:r w:rsidRPr="009A13C0">
        <w:rPr>
          <w:rFonts w:ascii="Times New Roman" w:hAnsi="Times New Roman" w:cs="Times New Roman"/>
          <w:b/>
          <w:bCs/>
          <w:sz w:val="28"/>
          <w:szCs w:val="28"/>
        </w:rPr>
        <w:t xml:space="preserve"> </w:t>
      </w:r>
      <w:r w:rsidRPr="009A13C0">
        <w:rPr>
          <w:rFonts w:ascii="Times New Roman" w:hAnsi="Times New Roman" w:cs="Times New Roman"/>
          <w:b/>
          <w:bCs/>
          <w:sz w:val="28"/>
          <w:szCs w:val="28"/>
          <w:lang w:val="en-US"/>
        </w:rPr>
        <w:t>New</w:t>
      </w:r>
      <w:r w:rsidRPr="009A13C0">
        <w:rPr>
          <w:rFonts w:ascii="Times New Roman" w:hAnsi="Times New Roman" w:cs="Times New Roman"/>
          <w:b/>
          <w:bCs/>
          <w:sz w:val="28"/>
          <w:szCs w:val="28"/>
        </w:rPr>
        <w:t xml:space="preserve"> </w:t>
      </w:r>
      <w:r w:rsidRPr="009A13C0">
        <w:rPr>
          <w:rFonts w:ascii="Times New Roman" w:hAnsi="Times New Roman" w:cs="Times New Roman"/>
          <w:b/>
          <w:bCs/>
          <w:sz w:val="28"/>
          <w:szCs w:val="28"/>
          <w:lang w:val="en-US"/>
        </w:rPr>
        <w:t>Roman</w:t>
      </w:r>
      <w:r w:rsidRPr="009A13C0">
        <w:rPr>
          <w:rFonts w:ascii="Times New Roman" w:hAnsi="Times New Roman" w:cs="Times New Roman"/>
          <w:sz w:val="28"/>
          <w:szCs w:val="28"/>
        </w:rPr>
        <w:t xml:space="preserve">, кегель шрифту – </w:t>
      </w:r>
      <w:r w:rsidRPr="009A13C0">
        <w:rPr>
          <w:rFonts w:ascii="Times New Roman" w:hAnsi="Times New Roman" w:cs="Times New Roman"/>
          <w:b/>
          <w:bCs/>
          <w:sz w:val="28"/>
          <w:szCs w:val="28"/>
        </w:rPr>
        <w:t>14</w:t>
      </w:r>
      <w:r w:rsidRPr="009A13C0">
        <w:rPr>
          <w:rFonts w:ascii="Times New Roman" w:hAnsi="Times New Roman" w:cs="Times New Roman"/>
          <w:sz w:val="28"/>
          <w:szCs w:val="28"/>
        </w:rPr>
        <w:t>. Абзаци – 1,5 см, поля</w:t>
      </w:r>
      <w:r w:rsidRPr="009A13C0">
        <w:rPr>
          <w:rFonts w:ascii="Times New Roman" w:hAnsi="Times New Roman" w:cs="Times New Roman"/>
          <w:sz w:val="28"/>
          <w:szCs w:val="28"/>
          <w:lang w:val="ru-RU"/>
        </w:rPr>
        <w:t xml:space="preserve"> - </w:t>
      </w:r>
      <w:r w:rsidRPr="009A13C0">
        <w:rPr>
          <w:rFonts w:ascii="Times New Roman" w:hAnsi="Times New Roman" w:cs="Times New Roman"/>
          <w:sz w:val="28"/>
          <w:szCs w:val="28"/>
        </w:rPr>
        <w:t>2 см.</w:t>
      </w:r>
    </w:p>
    <w:p w:rsidR="009128CB" w:rsidRPr="009A13C0" w:rsidRDefault="009128CB" w:rsidP="009A13C0">
      <w:pPr>
        <w:spacing w:after="0" w:line="240" w:lineRule="auto"/>
        <w:ind w:firstLine="540"/>
        <w:jc w:val="both"/>
        <w:rPr>
          <w:rFonts w:ascii="Times New Roman" w:hAnsi="Times New Roman" w:cs="Times New Roman"/>
          <w:sz w:val="28"/>
          <w:szCs w:val="28"/>
        </w:rPr>
      </w:pPr>
      <w:r w:rsidRPr="009A13C0">
        <w:rPr>
          <w:rFonts w:ascii="Times New Roman" w:hAnsi="Times New Roman" w:cs="Times New Roman"/>
          <w:sz w:val="28"/>
          <w:szCs w:val="28"/>
        </w:rPr>
        <w:t>Вступник отримує також додаткові  запитання за темою реферату. Загальний обсяг часу, відведений на одного вступника, становить до 20 хв.</w:t>
      </w:r>
    </w:p>
    <w:p w:rsidR="009128CB" w:rsidRPr="009A13C0" w:rsidRDefault="009128CB" w:rsidP="009A13C0">
      <w:pPr>
        <w:spacing w:after="0" w:line="240" w:lineRule="auto"/>
        <w:ind w:firstLine="540"/>
        <w:jc w:val="both"/>
        <w:rPr>
          <w:rFonts w:ascii="Times New Roman" w:hAnsi="Times New Roman" w:cs="Times New Roman"/>
          <w:sz w:val="28"/>
          <w:szCs w:val="28"/>
        </w:rPr>
      </w:pPr>
      <w:r w:rsidRPr="009A13C0">
        <w:rPr>
          <w:rFonts w:ascii="Times New Roman" w:hAnsi="Times New Roman" w:cs="Times New Roman"/>
          <w:sz w:val="28"/>
          <w:szCs w:val="28"/>
        </w:rPr>
        <w:t>Співбесіду з кожним вступником проводять не менше трьох членів комісії.</w:t>
      </w:r>
    </w:p>
    <w:p w:rsidR="009128CB" w:rsidRDefault="009128CB" w:rsidP="000440CF">
      <w:pPr>
        <w:spacing w:line="360" w:lineRule="auto"/>
        <w:jc w:val="center"/>
        <w:rPr>
          <w:rFonts w:ascii="Times New Roman" w:hAnsi="Times New Roman" w:cs="Times New Roman"/>
          <w:b/>
          <w:bCs/>
          <w:sz w:val="28"/>
          <w:szCs w:val="28"/>
        </w:rPr>
      </w:pPr>
    </w:p>
    <w:p w:rsidR="009128CB" w:rsidRDefault="009128CB" w:rsidP="000440CF">
      <w:pPr>
        <w:spacing w:line="360" w:lineRule="auto"/>
        <w:jc w:val="center"/>
        <w:rPr>
          <w:rFonts w:ascii="Times New Roman" w:hAnsi="Times New Roman" w:cs="Times New Roman"/>
          <w:b/>
          <w:bCs/>
          <w:sz w:val="28"/>
          <w:szCs w:val="28"/>
        </w:rPr>
      </w:pPr>
    </w:p>
    <w:p w:rsidR="009128CB" w:rsidRDefault="009128CB" w:rsidP="000440CF">
      <w:pPr>
        <w:spacing w:line="360" w:lineRule="auto"/>
        <w:jc w:val="center"/>
        <w:rPr>
          <w:rFonts w:ascii="Times New Roman" w:hAnsi="Times New Roman" w:cs="Times New Roman"/>
          <w:b/>
          <w:bCs/>
          <w:sz w:val="28"/>
          <w:szCs w:val="28"/>
        </w:rPr>
      </w:pPr>
    </w:p>
    <w:p w:rsidR="009128CB" w:rsidRDefault="009128CB" w:rsidP="000440CF">
      <w:pPr>
        <w:spacing w:line="360" w:lineRule="auto"/>
        <w:jc w:val="center"/>
        <w:rPr>
          <w:rFonts w:ascii="Times New Roman" w:hAnsi="Times New Roman" w:cs="Times New Roman"/>
          <w:b/>
          <w:bCs/>
          <w:sz w:val="28"/>
          <w:szCs w:val="28"/>
        </w:rPr>
      </w:pPr>
    </w:p>
    <w:p w:rsidR="009128CB" w:rsidRPr="009A13C0" w:rsidRDefault="009128CB" w:rsidP="008236B4">
      <w:pPr>
        <w:spacing w:after="0" w:line="240" w:lineRule="auto"/>
        <w:jc w:val="center"/>
        <w:rPr>
          <w:rFonts w:ascii="Times New Roman" w:hAnsi="Times New Roman" w:cs="Times New Roman"/>
          <w:b/>
          <w:bCs/>
          <w:sz w:val="28"/>
          <w:szCs w:val="28"/>
        </w:rPr>
      </w:pPr>
      <w:r w:rsidRPr="009A13C0">
        <w:rPr>
          <w:rFonts w:ascii="Times New Roman" w:hAnsi="Times New Roman" w:cs="Times New Roman"/>
          <w:b/>
          <w:bCs/>
          <w:sz w:val="28"/>
          <w:szCs w:val="28"/>
        </w:rPr>
        <w:t>3.</w:t>
      </w:r>
      <w:r w:rsidRPr="009A13C0">
        <w:rPr>
          <w:rFonts w:ascii="Times New Roman" w:hAnsi="Times New Roman" w:cs="Times New Roman"/>
          <w:sz w:val="28"/>
          <w:szCs w:val="28"/>
        </w:rPr>
        <w:t xml:space="preserve"> </w:t>
      </w:r>
      <w:r w:rsidRPr="009A13C0">
        <w:rPr>
          <w:rFonts w:ascii="Times New Roman" w:hAnsi="Times New Roman" w:cs="Times New Roman"/>
          <w:b/>
          <w:bCs/>
          <w:sz w:val="28"/>
          <w:szCs w:val="28"/>
        </w:rPr>
        <w:t>ВИМОГИ ДО ВІДПОВІДІ ВСТУПНИКА</w:t>
      </w:r>
      <w:bookmarkStart w:id="0" w:name="_GoBack"/>
      <w:bookmarkEnd w:id="0"/>
    </w:p>
    <w:p w:rsidR="009128CB" w:rsidRPr="009A13C0" w:rsidRDefault="009128CB" w:rsidP="009A13C0">
      <w:pPr>
        <w:spacing w:after="0" w:line="240" w:lineRule="auto"/>
        <w:ind w:firstLine="540"/>
        <w:jc w:val="both"/>
        <w:rPr>
          <w:rFonts w:ascii="Times New Roman" w:hAnsi="Times New Roman" w:cs="Times New Roman"/>
          <w:sz w:val="28"/>
          <w:szCs w:val="28"/>
        </w:rPr>
      </w:pPr>
      <w:r w:rsidRPr="009A13C0">
        <w:rPr>
          <w:rFonts w:ascii="Times New Roman" w:hAnsi="Times New Roman" w:cs="Times New Roman"/>
          <w:sz w:val="28"/>
          <w:szCs w:val="28"/>
        </w:rPr>
        <w:t>У процесі співбесіди вступник має показати достатній рівень знань і вмінь в межах вибраної теми.</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Реферат оцінюватиметься за такими критеріями:</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 Творчий підхід.</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 Самостійність у викладенні думок.</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 Критичне мислення.</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 Цілісність змісту.</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 Акуратність.</w:t>
      </w:r>
    </w:p>
    <w:p w:rsidR="009128CB" w:rsidRPr="009A13C0" w:rsidRDefault="009128CB" w:rsidP="009A13C0">
      <w:pPr>
        <w:pStyle w:val="NormalWeb"/>
        <w:spacing w:before="0" w:beforeAutospacing="0" w:after="0" w:afterAutospacing="0"/>
        <w:ind w:firstLine="540"/>
        <w:jc w:val="both"/>
        <w:rPr>
          <w:sz w:val="28"/>
          <w:szCs w:val="28"/>
          <w:lang w:eastAsia="en-US"/>
        </w:rPr>
      </w:pPr>
      <w:r w:rsidRPr="009A13C0">
        <w:rPr>
          <w:sz w:val="28"/>
          <w:szCs w:val="28"/>
          <w:lang w:eastAsia="en-US"/>
        </w:rPr>
        <w:t>Під час усної відповіді вступника екзаменаційна комісія враховуватиме таке:</w:t>
      </w:r>
    </w:p>
    <w:p w:rsidR="009128CB" w:rsidRPr="009A13C0" w:rsidRDefault="009128CB" w:rsidP="009A13C0">
      <w:pPr>
        <w:pStyle w:val="ListParagraph"/>
        <w:numPr>
          <w:ilvl w:val="0"/>
          <w:numId w:val="3"/>
        </w:numPr>
        <w:spacing w:after="0" w:line="240" w:lineRule="auto"/>
        <w:ind w:left="0" w:firstLine="567"/>
        <w:jc w:val="both"/>
        <w:rPr>
          <w:rFonts w:ascii="Times New Roman" w:hAnsi="Times New Roman" w:cs="Times New Roman"/>
          <w:sz w:val="28"/>
          <w:szCs w:val="28"/>
        </w:rPr>
      </w:pPr>
      <w:r w:rsidRPr="009A13C0">
        <w:rPr>
          <w:rFonts w:ascii="Times New Roman" w:hAnsi="Times New Roman" w:cs="Times New Roman"/>
          <w:sz w:val="28"/>
          <w:szCs w:val="28"/>
        </w:rPr>
        <w:t>глибину розкриття змісту поставлених теоретичних питань;</w:t>
      </w:r>
    </w:p>
    <w:p w:rsidR="009128CB" w:rsidRPr="009A13C0" w:rsidRDefault="009128CB" w:rsidP="009A13C0">
      <w:pPr>
        <w:pStyle w:val="ListParagraph"/>
        <w:numPr>
          <w:ilvl w:val="0"/>
          <w:numId w:val="3"/>
        </w:numPr>
        <w:spacing w:after="0" w:line="240" w:lineRule="auto"/>
        <w:ind w:left="0" w:firstLine="567"/>
        <w:jc w:val="both"/>
        <w:rPr>
          <w:rFonts w:ascii="Times New Roman" w:hAnsi="Times New Roman" w:cs="Times New Roman"/>
          <w:sz w:val="28"/>
          <w:szCs w:val="28"/>
        </w:rPr>
      </w:pPr>
      <w:r w:rsidRPr="009A13C0">
        <w:rPr>
          <w:rFonts w:ascii="Times New Roman" w:hAnsi="Times New Roman" w:cs="Times New Roman"/>
          <w:sz w:val="28"/>
          <w:szCs w:val="28"/>
        </w:rPr>
        <w:t>вільне володіння понятійним апаратом;</w:t>
      </w:r>
    </w:p>
    <w:p w:rsidR="009128CB" w:rsidRPr="009A13C0" w:rsidRDefault="009128CB" w:rsidP="009A13C0">
      <w:pPr>
        <w:pStyle w:val="ListParagraph"/>
        <w:numPr>
          <w:ilvl w:val="0"/>
          <w:numId w:val="3"/>
        </w:numPr>
        <w:spacing w:after="0" w:line="240" w:lineRule="auto"/>
        <w:ind w:left="0" w:firstLine="567"/>
        <w:jc w:val="both"/>
        <w:rPr>
          <w:rFonts w:ascii="Times New Roman" w:hAnsi="Times New Roman" w:cs="Times New Roman"/>
          <w:sz w:val="28"/>
          <w:szCs w:val="28"/>
        </w:rPr>
      </w:pPr>
      <w:r w:rsidRPr="009A13C0">
        <w:rPr>
          <w:rFonts w:ascii="Times New Roman" w:hAnsi="Times New Roman" w:cs="Times New Roman"/>
          <w:sz w:val="28"/>
          <w:szCs w:val="28"/>
        </w:rPr>
        <w:t>вміння робити власні висновки та узагальнення;</w:t>
      </w:r>
    </w:p>
    <w:p w:rsidR="009128CB" w:rsidRPr="009A13C0" w:rsidRDefault="009128CB" w:rsidP="009A13C0">
      <w:pPr>
        <w:pStyle w:val="ListParagraph"/>
        <w:numPr>
          <w:ilvl w:val="0"/>
          <w:numId w:val="3"/>
        </w:numPr>
        <w:spacing w:after="0" w:line="240" w:lineRule="auto"/>
        <w:ind w:left="0" w:firstLine="567"/>
        <w:jc w:val="both"/>
        <w:rPr>
          <w:rFonts w:ascii="Times New Roman" w:hAnsi="Times New Roman" w:cs="Times New Roman"/>
          <w:sz w:val="28"/>
          <w:szCs w:val="28"/>
        </w:rPr>
      </w:pPr>
      <w:r w:rsidRPr="009A13C0">
        <w:rPr>
          <w:rFonts w:ascii="Times New Roman" w:hAnsi="Times New Roman" w:cs="Times New Roman"/>
          <w:sz w:val="28"/>
          <w:szCs w:val="28"/>
        </w:rPr>
        <w:t>здатність давати вичерпні відповіді на додаткові питання.</w:t>
      </w:r>
    </w:p>
    <w:p w:rsidR="009128CB" w:rsidRPr="009A13C0" w:rsidRDefault="009128CB" w:rsidP="009A13C0">
      <w:pPr>
        <w:spacing w:after="0" w:line="240" w:lineRule="auto"/>
        <w:ind w:firstLine="567"/>
        <w:jc w:val="both"/>
        <w:rPr>
          <w:rFonts w:ascii="Times New Roman" w:hAnsi="Times New Roman" w:cs="Times New Roman"/>
          <w:sz w:val="28"/>
          <w:szCs w:val="28"/>
        </w:rPr>
      </w:pPr>
      <w:r w:rsidRPr="009A13C0">
        <w:rPr>
          <w:rFonts w:ascii="Times New Roman" w:hAnsi="Times New Roman" w:cs="Times New Roman"/>
          <w:sz w:val="28"/>
          <w:szCs w:val="28"/>
        </w:rPr>
        <w:t>Під час співбесіди екзаменатори зазначають повноту відповідей у протоколі співбесіди, який після закінчення співбесіди підписується екзаменаторами та вступником.</w:t>
      </w:r>
    </w:p>
    <w:p w:rsidR="009128CB" w:rsidRPr="009A13C0" w:rsidRDefault="009128CB" w:rsidP="009A13C0">
      <w:pPr>
        <w:spacing w:after="0" w:line="240" w:lineRule="auto"/>
        <w:ind w:firstLine="567"/>
        <w:jc w:val="both"/>
        <w:rPr>
          <w:rFonts w:ascii="Times New Roman" w:hAnsi="Times New Roman" w:cs="Times New Roman"/>
          <w:sz w:val="28"/>
          <w:szCs w:val="28"/>
        </w:rPr>
      </w:pPr>
      <w:r w:rsidRPr="009A13C0">
        <w:rPr>
          <w:rFonts w:ascii="Times New Roman" w:hAnsi="Times New Roman" w:cs="Times New Roman"/>
          <w:sz w:val="28"/>
          <w:szCs w:val="28"/>
        </w:rPr>
        <w:t xml:space="preserve">Результат відповіді вступника оцінюється </w:t>
      </w:r>
      <w:r w:rsidRPr="009A13C0">
        <w:rPr>
          <w:rFonts w:ascii="Times New Roman" w:hAnsi="Times New Roman" w:cs="Times New Roman"/>
          <w:i/>
          <w:iCs/>
          <w:sz w:val="28"/>
          <w:szCs w:val="28"/>
        </w:rPr>
        <w:t>зараховано/не зараховано</w:t>
      </w:r>
      <w:r w:rsidRPr="009A13C0">
        <w:rPr>
          <w:rFonts w:ascii="Times New Roman" w:hAnsi="Times New Roman" w:cs="Times New Roman"/>
          <w:sz w:val="28"/>
          <w:szCs w:val="28"/>
        </w:rPr>
        <w:t xml:space="preserve"> і є допуском до складання вступних випробувань з іноземної мови та професійно-орієнтованих дисциплін.</w:t>
      </w:r>
    </w:p>
    <w:p w:rsidR="009128CB" w:rsidRPr="009A13C0" w:rsidRDefault="009128CB" w:rsidP="009A13C0">
      <w:pPr>
        <w:spacing w:after="0" w:line="240" w:lineRule="auto"/>
        <w:ind w:firstLine="567"/>
        <w:jc w:val="both"/>
        <w:rPr>
          <w:rFonts w:ascii="Times New Roman" w:hAnsi="Times New Roman" w:cs="Times New Roman"/>
          <w:sz w:val="28"/>
          <w:szCs w:val="28"/>
        </w:rPr>
      </w:pPr>
      <w:r w:rsidRPr="009A13C0">
        <w:rPr>
          <w:rFonts w:ascii="Times New Roman" w:hAnsi="Times New Roman" w:cs="Times New Roman"/>
          <w:sz w:val="28"/>
          <w:szCs w:val="28"/>
        </w:rPr>
        <w:t>Інформація про результати співбесіди оголошується вступникові в день її проведення.</w:t>
      </w:r>
    </w:p>
    <w:p w:rsidR="009128CB" w:rsidRPr="00115C86" w:rsidRDefault="009128CB" w:rsidP="004C6141">
      <w:pPr>
        <w:spacing w:after="0" w:line="240" w:lineRule="atLeast"/>
        <w:ind w:firstLine="567"/>
        <w:jc w:val="both"/>
        <w:rPr>
          <w:rFonts w:ascii="Times New Roman" w:hAnsi="Times New Roman" w:cs="Times New Roman"/>
          <w:b/>
          <w:bCs/>
          <w:sz w:val="28"/>
          <w:szCs w:val="28"/>
        </w:rPr>
      </w:pPr>
      <w:r w:rsidRPr="00115C86">
        <w:rPr>
          <w:rFonts w:ascii="Times New Roman" w:hAnsi="Times New Roman" w:cs="Times New Roman"/>
          <w:sz w:val="28"/>
          <w:szCs w:val="28"/>
        </w:rPr>
        <w:t xml:space="preserve"> </w:t>
      </w:r>
    </w:p>
    <w:p w:rsidR="009128CB" w:rsidRDefault="009128CB" w:rsidP="00226662">
      <w:pPr>
        <w:tabs>
          <w:tab w:val="left" w:pos="280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 РЕКОМЕНДОВАНА ТЕМАТИКА РЕФЕРАТІВ </w:t>
      </w:r>
    </w:p>
    <w:p w:rsidR="009128CB" w:rsidRPr="00646B7F" w:rsidRDefault="009128CB" w:rsidP="00226662">
      <w:pPr>
        <w:tabs>
          <w:tab w:val="left" w:pos="2805"/>
        </w:tabs>
        <w:spacing w:after="0" w:line="240" w:lineRule="auto"/>
        <w:jc w:val="center"/>
        <w:rPr>
          <w:rFonts w:ascii="Times New Roman" w:hAnsi="Times New Roman" w:cs="Times New Roman"/>
          <w:b/>
          <w:bCs/>
          <w:sz w:val="28"/>
          <w:szCs w:val="28"/>
        </w:rPr>
      </w:pPr>
      <w:r w:rsidRPr="00740833">
        <w:rPr>
          <w:rFonts w:ascii="Times New Roman" w:hAnsi="Times New Roman" w:cs="Times New Roman"/>
          <w:b/>
          <w:bCs/>
          <w:sz w:val="28"/>
          <w:szCs w:val="28"/>
        </w:rPr>
        <w:t xml:space="preserve"> ДЛЯ ПІДГОТОВКИ ДО ДОДАТКОВОГО ВСТУПНОГО </w:t>
      </w:r>
      <w:r w:rsidRPr="00646B7F">
        <w:rPr>
          <w:rFonts w:ascii="Times New Roman" w:hAnsi="Times New Roman" w:cs="Times New Roman"/>
          <w:b/>
          <w:bCs/>
          <w:sz w:val="28"/>
          <w:szCs w:val="28"/>
        </w:rPr>
        <w:t xml:space="preserve">ВИПРОБУВАННЯ </w:t>
      </w:r>
    </w:p>
    <w:p w:rsidR="009128CB"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Структура і загальна характеристика фінансової системи</w:t>
      </w:r>
      <w:r>
        <w:rPr>
          <w:rFonts w:ascii="Times New Roman" w:hAnsi="Times New Roman" w:cs="Times New Roman"/>
          <w:sz w:val="28"/>
          <w:szCs w:val="28"/>
        </w:rPr>
        <w:t xml:space="preserve"> України.</w:t>
      </w:r>
    </w:p>
    <w:p w:rsidR="009128CB"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Роль місцевих бюджетів у фінансовій системі України.</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Сутність та роль бюджету в соціально-економічних процесах.</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Концептуальні підходи до формування державного бюджету в умовах ринкової економіки.</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Роль фінансів у розвитку міжнародних зв’язків.</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Фінансові ресурси підприємства і джерела їх формування.</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Характеристика фінансових відносин суб’єктів господарювання різних форм власності.</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 xml:space="preserve">Роль </w:t>
      </w:r>
      <w:r>
        <w:rPr>
          <w:rFonts w:ascii="Times New Roman" w:hAnsi="Times New Roman" w:cs="Times New Roman"/>
          <w:sz w:val="28"/>
          <w:szCs w:val="28"/>
        </w:rPr>
        <w:t>трансфертів</w:t>
      </w:r>
      <w:r w:rsidRPr="00646B7F">
        <w:rPr>
          <w:rFonts w:ascii="Times New Roman" w:hAnsi="Times New Roman" w:cs="Times New Roman"/>
          <w:sz w:val="28"/>
          <w:szCs w:val="28"/>
        </w:rPr>
        <w:t xml:space="preserve"> у формуванні дохідної бази місцевих бюджетів.</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sidRPr="00646B7F">
        <w:rPr>
          <w:rFonts w:ascii="Times New Roman" w:hAnsi="Times New Roman" w:cs="Times New Roman"/>
          <w:sz w:val="28"/>
          <w:szCs w:val="28"/>
        </w:rPr>
        <w:t>Складові бюджетної системи України.</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Фінансова політика України та</w:t>
      </w:r>
      <w:r w:rsidRPr="00646B7F">
        <w:rPr>
          <w:rFonts w:ascii="Times New Roman" w:hAnsi="Times New Roman" w:cs="Times New Roman"/>
          <w:sz w:val="28"/>
          <w:szCs w:val="28"/>
        </w:rPr>
        <w:t xml:space="preserve"> інструменти її реалізації.</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 xml:space="preserve">Прямі і непрямі податки </w:t>
      </w:r>
      <w:r>
        <w:rPr>
          <w:rFonts w:ascii="Times New Roman" w:hAnsi="Times New Roman" w:cs="Times New Roman"/>
          <w:sz w:val="28"/>
          <w:szCs w:val="28"/>
        </w:rPr>
        <w:t>в Україні</w:t>
      </w:r>
      <w:r w:rsidRPr="00646B7F">
        <w:rPr>
          <w:rFonts w:ascii="Times New Roman" w:hAnsi="Times New Roman" w:cs="Times New Roman"/>
          <w:sz w:val="28"/>
          <w:szCs w:val="28"/>
        </w:rPr>
        <w:t>.</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Оптимізація бюджетного дефіциту.</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Роль і місце бюджету у фінансовому механізмі держави.</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Роль місцевих податків і зборів у формуванні доходів місцевих бюджетів.</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 xml:space="preserve">Міжнародні валютно-кредитні установи та їх </w:t>
      </w:r>
      <w:r>
        <w:rPr>
          <w:rFonts w:ascii="Times New Roman" w:hAnsi="Times New Roman" w:cs="Times New Roman"/>
          <w:sz w:val="28"/>
          <w:szCs w:val="28"/>
        </w:rPr>
        <w:t>співпраця</w:t>
      </w:r>
      <w:r w:rsidRPr="00646B7F">
        <w:rPr>
          <w:rFonts w:ascii="Times New Roman" w:hAnsi="Times New Roman" w:cs="Times New Roman"/>
          <w:sz w:val="28"/>
          <w:szCs w:val="28"/>
        </w:rPr>
        <w:t xml:space="preserve"> з Україною.</w:t>
      </w:r>
    </w:p>
    <w:p w:rsidR="009128CB"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 xml:space="preserve">Методи, принципи і джерела формування </w:t>
      </w:r>
      <w:r>
        <w:rPr>
          <w:rFonts w:ascii="Times New Roman" w:hAnsi="Times New Roman" w:cs="Times New Roman"/>
          <w:sz w:val="28"/>
          <w:szCs w:val="28"/>
        </w:rPr>
        <w:t xml:space="preserve">Державного </w:t>
      </w:r>
      <w:r w:rsidRPr="00646B7F">
        <w:rPr>
          <w:rFonts w:ascii="Times New Roman" w:hAnsi="Times New Roman" w:cs="Times New Roman"/>
          <w:sz w:val="28"/>
          <w:szCs w:val="28"/>
        </w:rPr>
        <w:t>бюджету</w:t>
      </w:r>
      <w:r>
        <w:rPr>
          <w:rFonts w:ascii="Times New Roman" w:hAnsi="Times New Roman" w:cs="Times New Roman"/>
          <w:sz w:val="28"/>
          <w:szCs w:val="28"/>
        </w:rPr>
        <w:t xml:space="preserve"> України</w:t>
      </w:r>
      <w:r w:rsidRPr="00646B7F">
        <w:rPr>
          <w:rFonts w:ascii="Times New Roman" w:hAnsi="Times New Roman" w:cs="Times New Roman"/>
          <w:sz w:val="28"/>
          <w:szCs w:val="28"/>
        </w:rPr>
        <w:t>.</w:t>
      </w:r>
    </w:p>
    <w:p w:rsidR="009128CB"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Бюджетна політика України на сучасному етапі.</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Податкова політика України на сучасному етапі.</w:t>
      </w:r>
    </w:p>
    <w:p w:rsidR="009128CB" w:rsidRPr="00646B7F" w:rsidRDefault="009128CB" w:rsidP="008B0E71">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Вплив непрямих податків на фінансово-господарську діяльність підприємств.</w:t>
      </w:r>
    </w:p>
    <w:p w:rsidR="009128CB" w:rsidRDefault="009128CB" w:rsidP="008B0E71">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0E71">
        <w:rPr>
          <w:rFonts w:ascii="Times New Roman" w:hAnsi="Times New Roman" w:cs="Times New Roman"/>
          <w:sz w:val="28"/>
          <w:szCs w:val="28"/>
        </w:rPr>
        <w:t>Характеристика складу і структури видатків державного бюджету України</w:t>
      </w:r>
      <w:r>
        <w:rPr>
          <w:rFonts w:ascii="Times New Roman" w:hAnsi="Times New Roman" w:cs="Times New Roman"/>
          <w:sz w:val="28"/>
          <w:szCs w:val="28"/>
        </w:rPr>
        <w:t>.</w:t>
      </w:r>
    </w:p>
    <w:p w:rsidR="009128CB" w:rsidRPr="008B0E71"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0E71">
        <w:rPr>
          <w:rFonts w:ascii="Times New Roman" w:hAnsi="Times New Roman" w:cs="Times New Roman"/>
          <w:sz w:val="28"/>
          <w:szCs w:val="28"/>
        </w:rPr>
        <w:t>Податки в системі фінансових відносин підприємства.</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Страховий ринок України на сучасному етапі.</w:t>
      </w:r>
    </w:p>
    <w:p w:rsidR="009128CB" w:rsidRPr="00646B7F" w:rsidRDefault="009128CB" w:rsidP="00646B7F">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6B7F">
        <w:rPr>
          <w:rFonts w:ascii="Times New Roman" w:hAnsi="Times New Roman" w:cs="Times New Roman"/>
          <w:sz w:val="28"/>
          <w:szCs w:val="28"/>
        </w:rPr>
        <w:t>Бюджет як основний фінансовий план держави.</w:t>
      </w:r>
    </w:p>
    <w:p w:rsidR="009128CB" w:rsidRDefault="009128CB" w:rsidP="00BB674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0E71">
        <w:rPr>
          <w:rFonts w:ascii="Times New Roman" w:hAnsi="Times New Roman" w:cs="Times New Roman"/>
          <w:sz w:val="28"/>
          <w:szCs w:val="28"/>
        </w:rPr>
        <w:t>Митні органи України, їх функції та повноваження.</w:t>
      </w:r>
    </w:p>
    <w:p w:rsidR="009128CB" w:rsidRDefault="009128CB" w:rsidP="00646B7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71BF">
        <w:rPr>
          <w:rFonts w:ascii="Times New Roman" w:hAnsi="Times New Roman" w:cs="Times New Roman"/>
          <w:sz w:val="28"/>
          <w:szCs w:val="28"/>
        </w:rPr>
        <w:t>Проблеми та перспективи розвитку страхування в Україні.</w:t>
      </w:r>
    </w:p>
    <w:p w:rsidR="009128CB" w:rsidRDefault="009128CB" w:rsidP="00646B7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71BF">
        <w:rPr>
          <w:rFonts w:ascii="Times New Roman" w:hAnsi="Times New Roman" w:cs="Times New Roman"/>
          <w:sz w:val="28"/>
          <w:szCs w:val="28"/>
        </w:rPr>
        <w:t>Кредитування підприємств.</w:t>
      </w:r>
    </w:p>
    <w:p w:rsidR="009128CB" w:rsidRDefault="009128CB" w:rsidP="00646B7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Банківська система України.</w:t>
      </w:r>
    </w:p>
    <w:p w:rsidR="009128CB" w:rsidRDefault="009128CB" w:rsidP="00646B7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Роль Національного банку України у грошово-кредитній політиці.</w:t>
      </w:r>
    </w:p>
    <w:p w:rsidR="009128CB" w:rsidRPr="00BB674D" w:rsidRDefault="009128CB" w:rsidP="00BB674D">
      <w:pPr>
        <w:numPr>
          <w:ilvl w:val="0"/>
          <w:numId w:val="4"/>
        </w:numPr>
        <w:spacing w:after="0" w:line="240" w:lineRule="auto"/>
        <w:jc w:val="both"/>
        <w:rPr>
          <w:rFonts w:ascii="Times New Roman" w:hAnsi="Times New Roman" w:cs="Times New Roman"/>
          <w:sz w:val="28"/>
          <w:szCs w:val="28"/>
        </w:rPr>
      </w:pPr>
      <w:r w:rsidRPr="00BB674D">
        <w:rPr>
          <w:rFonts w:ascii="Times New Roman" w:hAnsi="Times New Roman" w:cs="Times New Roman"/>
          <w:sz w:val="28"/>
          <w:szCs w:val="28"/>
        </w:rPr>
        <w:t xml:space="preserve"> Структура фінансового ринку України.</w:t>
      </w:r>
    </w:p>
    <w:p w:rsidR="009128CB" w:rsidRPr="00BB674D" w:rsidRDefault="009128CB" w:rsidP="00BB674D">
      <w:pPr>
        <w:numPr>
          <w:ilvl w:val="0"/>
          <w:numId w:val="4"/>
        </w:numPr>
        <w:spacing w:after="0" w:line="240" w:lineRule="auto"/>
        <w:jc w:val="both"/>
        <w:rPr>
          <w:rFonts w:ascii="Times New Roman" w:hAnsi="Times New Roman" w:cs="Times New Roman"/>
          <w:sz w:val="28"/>
          <w:szCs w:val="28"/>
        </w:rPr>
      </w:pPr>
      <w:r w:rsidRPr="00BB674D">
        <w:rPr>
          <w:rFonts w:ascii="Times New Roman" w:hAnsi="Times New Roman" w:cs="Times New Roman"/>
          <w:sz w:val="28"/>
          <w:szCs w:val="28"/>
        </w:rPr>
        <w:t xml:space="preserve"> Фінансова безпека України</w:t>
      </w:r>
      <w:r>
        <w:rPr>
          <w:rFonts w:ascii="Times New Roman" w:hAnsi="Times New Roman" w:cs="Times New Roman"/>
          <w:sz w:val="28"/>
          <w:szCs w:val="28"/>
        </w:rPr>
        <w:t>.</w:t>
      </w:r>
    </w:p>
    <w:p w:rsidR="009128CB" w:rsidRPr="00BB674D" w:rsidRDefault="009128CB" w:rsidP="00BB674D">
      <w:pPr>
        <w:spacing w:after="0" w:line="240" w:lineRule="auto"/>
        <w:ind w:left="360"/>
        <w:jc w:val="both"/>
        <w:rPr>
          <w:rFonts w:ascii="Times New Roman" w:hAnsi="Times New Roman" w:cs="Times New Roman"/>
          <w:sz w:val="28"/>
          <w:szCs w:val="28"/>
        </w:rPr>
      </w:pPr>
    </w:p>
    <w:p w:rsidR="009128CB" w:rsidRDefault="009128CB" w:rsidP="00BA5D6E">
      <w:pPr>
        <w:spacing w:after="0" w:line="240" w:lineRule="auto"/>
        <w:ind w:firstLine="709"/>
        <w:jc w:val="center"/>
        <w:rPr>
          <w:rFonts w:ascii="Times New Roman" w:hAnsi="Times New Roman" w:cs="Times New Roman"/>
          <w:b/>
          <w:bCs/>
          <w:sz w:val="28"/>
          <w:szCs w:val="28"/>
        </w:rPr>
      </w:pPr>
    </w:p>
    <w:p w:rsidR="009128CB" w:rsidRDefault="009128CB" w:rsidP="00BA5D6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8804A6">
        <w:rPr>
          <w:rFonts w:ascii="Times New Roman" w:hAnsi="Times New Roman" w:cs="Times New Roman"/>
          <w:b/>
          <w:bCs/>
          <w:sz w:val="28"/>
          <w:szCs w:val="28"/>
        </w:rPr>
        <w:t>РЕКОМЕНДОВАНА ЛІТЕРАТУРА</w:t>
      </w:r>
    </w:p>
    <w:p w:rsidR="009128CB" w:rsidRPr="008804A6" w:rsidRDefault="009128CB" w:rsidP="00BA5D6E">
      <w:pPr>
        <w:tabs>
          <w:tab w:val="left" w:pos="1134"/>
        </w:tabs>
        <w:spacing w:after="0" w:line="240" w:lineRule="atLeast"/>
        <w:ind w:firstLine="709"/>
        <w:jc w:val="center"/>
        <w:rPr>
          <w:rFonts w:ascii="Times New Roman" w:hAnsi="Times New Roman" w:cs="Times New Roman"/>
          <w:b/>
          <w:bCs/>
          <w:sz w:val="28"/>
          <w:szCs w:val="28"/>
        </w:rPr>
      </w:pPr>
    </w:p>
    <w:p w:rsidR="009128CB" w:rsidRPr="00816FC1"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7E76AB">
        <w:rPr>
          <w:rFonts w:ascii="Times New Roman" w:hAnsi="Times New Roman" w:cs="Times New Roman"/>
          <w:sz w:val="28"/>
          <w:szCs w:val="28"/>
        </w:rPr>
        <w:t xml:space="preserve">Конституція України: №254к/96ВР Прийнята на V сесії Верховної Ради України 28 червня 1996 року // Офіційний сайт Верховної Ради України. – Режим доступу: </w:t>
      </w:r>
      <w:hyperlink r:id="rId5" w:history="1">
        <w:r w:rsidRPr="001E69B2">
          <w:rPr>
            <w:rStyle w:val="Hyperlink"/>
            <w:rFonts w:ascii="Times New Roman" w:hAnsi="Times New Roman" w:cs="Times New Roman"/>
            <w:sz w:val="28"/>
            <w:szCs w:val="28"/>
          </w:rPr>
          <w:t>http://zakon.rada.gov.ua/cgibin/laws/main.cgi?nreg=254%EA%2F96-%E2%F0</w:t>
        </w:r>
      </w:hyperlink>
      <w:r w:rsidRPr="007E76AB">
        <w:rPr>
          <w:rFonts w:ascii="Times New Roman" w:hAnsi="Times New Roman" w:cs="Times New Roman"/>
          <w:sz w:val="28"/>
          <w:szCs w:val="28"/>
        </w:rPr>
        <w:t>.</w:t>
      </w:r>
    </w:p>
    <w:p w:rsidR="009128CB" w:rsidRPr="00A15A45"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A15A45">
        <w:rPr>
          <w:rFonts w:ascii="Times New Roman" w:hAnsi="Times New Roman" w:cs="Times New Roman"/>
          <w:sz w:val="28"/>
          <w:szCs w:val="28"/>
          <w:lang w:eastAsia="uk-UA"/>
        </w:rPr>
        <w:t>Бюджетний кодекс України в</w:t>
      </w:r>
      <w:r w:rsidRPr="00A15A45">
        <w:rPr>
          <w:rFonts w:ascii="Times New Roman" w:hAnsi="Times New Roman" w:cs="Times New Roman"/>
          <w:sz w:val="28"/>
          <w:szCs w:val="28"/>
          <w:lang w:val="en-US" w:eastAsia="uk-UA"/>
        </w:rPr>
        <w:t>i</w:t>
      </w:r>
      <w:r w:rsidRPr="00A15A45">
        <w:rPr>
          <w:rFonts w:ascii="Times New Roman" w:hAnsi="Times New Roman" w:cs="Times New Roman"/>
          <w:sz w:val="28"/>
          <w:szCs w:val="28"/>
          <w:lang w:eastAsia="uk-UA"/>
        </w:rPr>
        <w:t>д 08.07.2010  № 2456-</w:t>
      </w:r>
      <w:r w:rsidRPr="00A15A45">
        <w:rPr>
          <w:rFonts w:ascii="Times New Roman" w:hAnsi="Times New Roman" w:cs="Times New Roman"/>
          <w:sz w:val="28"/>
          <w:szCs w:val="28"/>
          <w:lang w:val="en-US" w:eastAsia="uk-UA"/>
        </w:rPr>
        <w:t>VI</w:t>
      </w:r>
      <w:r w:rsidRPr="00A15A45">
        <w:rPr>
          <w:rFonts w:ascii="Times New Roman" w:hAnsi="Times New Roman" w:cs="Times New Roman"/>
          <w:sz w:val="28"/>
          <w:szCs w:val="28"/>
          <w:lang w:eastAsia="uk-UA"/>
        </w:rPr>
        <w:t xml:space="preserve"> </w:t>
      </w:r>
      <w:r w:rsidRPr="00A15A45">
        <w:rPr>
          <w:rFonts w:ascii="Times New Roman" w:hAnsi="Times New Roman" w:cs="Times New Roman"/>
          <w:sz w:val="28"/>
          <w:szCs w:val="28"/>
        </w:rPr>
        <w:t xml:space="preserve">// Офіційний сайт Верховної Ради України. – Режим доступу: </w:t>
      </w:r>
      <w:hyperlink r:id="rId6" w:history="1">
        <w:r w:rsidRPr="00A15A45">
          <w:rPr>
            <w:rStyle w:val="Hyperlink"/>
            <w:rFonts w:ascii="Times New Roman" w:hAnsi="Times New Roman" w:cs="Times New Roman"/>
            <w:color w:val="auto"/>
            <w:sz w:val="28"/>
            <w:szCs w:val="28"/>
            <w:u w:val="none"/>
          </w:rPr>
          <w:t>http://zakon1.rada.gov.ua/cgi-bin/laws/main.cgi?user=a&amp;find=1&amp;typ=21</w:t>
        </w:r>
      </w:hyperlink>
    </w:p>
    <w:p w:rsidR="009128CB" w:rsidRPr="00A15A45"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A15A45">
        <w:rPr>
          <w:rFonts w:ascii="Times New Roman" w:hAnsi="Times New Roman" w:cs="Times New Roman"/>
          <w:sz w:val="28"/>
          <w:szCs w:val="28"/>
        </w:rPr>
        <w:t xml:space="preserve">Податковий кодекс України від 2.12.2010р. №2755-ІV // [Електронний ресурс]. – Режим доступу: </w:t>
      </w:r>
      <w:hyperlink r:id="rId7" w:history="1">
        <w:r w:rsidRPr="00A15A45">
          <w:rPr>
            <w:rFonts w:ascii="Times New Roman" w:hAnsi="Times New Roman" w:cs="Times New Roman"/>
            <w:sz w:val="28"/>
            <w:szCs w:val="28"/>
          </w:rPr>
          <w:t>www.rada.gov.ua</w:t>
        </w:r>
      </w:hyperlink>
    </w:p>
    <w:p w:rsidR="009128CB" w:rsidRPr="00A15A45"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A15A45">
        <w:rPr>
          <w:rFonts w:ascii="Times New Roman" w:hAnsi="Times New Roman" w:cs="Times New Roman"/>
          <w:sz w:val="28"/>
          <w:szCs w:val="28"/>
          <w:shd w:val="clear" w:color="auto" w:fill="FFFFFF"/>
        </w:rPr>
        <w:t>Закон України «Про банки і банківську діяльність» від</w:t>
      </w:r>
      <w:r>
        <w:rPr>
          <w:rFonts w:ascii="Times New Roman" w:hAnsi="Times New Roman" w:cs="Times New Roman"/>
          <w:sz w:val="28"/>
          <w:szCs w:val="28"/>
        </w:rPr>
        <w:t xml:space="preserve"> </w:t>
      </w:r>
      <w:r w:rsidRPr="00A15A45">
        <w:rPr>
          <w:rFonts w:ascii="Times New Roman" w:hAnsi="Times New Roman" w:cs="Times New Roman"/>
          <w:sz w:val="28"/>
          <w:szCs w:val="28"/>
          <w:shd w:val="clear" w:color="auto" w:fill="FFFFFF"/>
        </w:rPr>
        <w:t>07.12.2000</w:t>
      </w:r>
      <w:r>
        <w:rPr>
          <w:rFonts w:ascii="Times New Roman" w:hAnsi="Times New Roman" w:cs="Times New Roman"/>
          <w:sz w:val="28"/>
          <w:szCs w:val="28"/>
        </w:rPr>
        <w:t xml:space="preserve"> </w:t>
      </w:r>
      <w:r w:rsidRPr="00A15A45">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A15A45">
        <w:rPr>
          <w:rFonts w:ascii="Times New Roman" w:hAnsi="Times New Roman" w:cs="Times New Roman"/>
          <w:sz w:val="28"/>
          <w:szCs w:val="28"/>
          <w:shd w:val="clear" w:color="auto" w:fill="FFFFFF"/>
        </w:rPr>
        <w:t xml:space="preserve">2121-III [Електронний ресурс] // Офіційний сайт Верховної Ради України – Режим доступу: </w:t>
      </w:r>
      <w:hyperlink r:id="rId8" w:history="1">
        <w:r w:rsidRPr="00A15A45">
          <w:rPr>
            <w:rStyle w:val="Hyperlink"/>
            <w:rFonts w:ascii="Times New Roman" w:hAnsi="Times New Roman" w:cs="Times New Roman"/>
            <w:sz w:val="28"/>
            <w:szCs w:val="28"/>
            <w:shd w:val="clear" w:color="auto" w:fill="FFFFFF"/>
          </w:rPr>
          <w:t>http://zakon3.rada.gov.ua/laws/show/2121-14</w:t>
        </w:r>
      </w:hyperlink>
    </w:p>
    <w:p w:rsidR="009128CB" w:rsidRPr="00A15A45"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A15A45">
        <w:rPr>
          <w:rFonts w:ascii="Times New Roman" w:hAnsi="Times New Roman" w:cs="Times New Roman"/>
          <w:sz w:val="28"/>
          <w:szCs w:val="28"/>
        </w:rPr>
        <w:t xml:space="preserve">Закон України „Про державне регулювання ринку цінних паперів в Україні” </w:t>
      </w:r>
      <w:r w:rsidRPr="00A15A45">
        <w:rPr>
          <w:rFonts w:ascii="Times New Roman" w:hAnsi="Times New Roman" w:cs="Times New Roman"/>
          <w:sz w:val="28"/>
          <w:szCs w:val="28"/>
          <w:shd w:val="clear" w:color="auto" w:fill="FFFFFF"/>
        </w:rPr>
        <w:t xml:space="preserve">від </w:t>
      </w:r>
      <w:r w:rsidRPr="00A15A45">
        <w:rPr>
          <w:rFonts w:ascii="Times New Roman" w:hAnsi="Times New Roman" w:cs="Times New Roman"/>
          <w:sz w:val="28"/>
          <w:szCs w:val="28"/>
          <w:bdr w:val="none" w:sz="0" w:space="0" w:color="auto" w:frame="1"/>
          <w:shd w:val="clear" w:color="auto" w:fill="FFFFFF"/>
        </w:rPr>
        <w:t>30.10.1996</w:t>
      </w:r>
      <w:r w:rsidRPr="00A15A45">
        <w:rPr>
          <w:rFonts w:ascii="Times New Roman" w:hAnsi="Times New Roman" w:cs="Times New Roman"/>
          <w:sz w:val="28"/>
          <w:szCs w:val="28"/>
          <w:shd w:val="clear" w:color="auto" w:fill="FFFFFF"/>
        </w:rPr>
        <w:t xml:space="preserve"> № </w:t>
      </w:r>
      <w:r w:rsidRPr="00A15A45">
        <w:rPr>
          <w:rFonts w:ascii="Times New Roman" w:hAnsi="Times New Roman" w:cs="Times New Roman"/>
          <w:sz w:val="28"/>
          <w:szCs w:val="28"/>
          <w:bdr w:val="none" w:sz="0" w:space="0" w:color="auto" w:frame="1"/>
          <w:shd w:val="clear" w:color="auto" w:fill="FFFFFF"/>
        </w:rPr>
        <w:t>448/96-ВР</w:t>
      </w:r>
      <w:r w:rsidRPr="00A15A45">
        <w:rPr>
          <w:rFonts w:ascii="Times New Roman" w:hAnsi="Times New Roman" w:cs="Times New Roman"/>
          <w:sz w:val="28"/>
          <w:szCs w:val="28"/>
        </w:rPr>
        <w:t xml:space="preserve">. </w:t>
      </w:r>
      <w:r w:rsidRPr="00A15A45">
        <w:rPr>
          <w:rFonts w:ascii="Times New Roman" w:hAnsi="Times New Roman" w:cs="Times New Roman"/>
          <w:sz w:val="28"/>
          <w:szCs w:val="28"/>
          <w:bdr w:val="none" w:sz="0" w:space="0" w:color="auto" w:frame="1"/>
          <w:shd w:val="clear" w:color="auto" w:fill="FFFFFF"/>
        </w:rPr>
        <w:t xml:space="preserve">– </w:t>
      </w:r>
      <w:r w:rsidRPr="00A15A45">
        <w:rPr>
          <w:rFonts w:ascii="Times New Roman" w:hAnsi="Times New Roman" w:cs="Times New Roman"/>
          <w:sz w:val="28"/>
          <w:szCs w:val="28"/>
        </w:rPr>
        <w:t>Режим доступу: http://</w:t>
      </w:r>
      <w:r w:rsidRPr="00A15A45">
        <w:rPr>
          <w:rFonts w:ascii="Times New Roman" w:hAnsi="Times New Roman" w:cs="Times New Roman"/>
          <w:sz w:val="28"/>
          <w:szCs w:val="28"/>
          <w:shd w:val="clear" w:color="auto" w:fill="FFFFFF"/>
        </w:rPr>
        <w:t xml:space="preserve"> </w:t>
      </w:r>
      <w:r w:rsidRPr="00A15A45">
        <w:rPr>
          <w:rStyle w:val="HTMLCite"/>
          <w:rFonts w:ascii="Times New Roman" w:hAnsi="Times New Roman" w:cs="Times New Roman"/>
          <w:i w:val="0"/>
          <w:iCs w:val="0"/>
          <w:sz w:val="28"/>
          <w:szCs w:val="28"/>
          <w:shd w:val="clear" w:color="auto" w:fill="FFFFFF"/>
        </w:rPr>
        <w:t>zakon.rada.gov.ua/laws/show/448/96-вр</w:t>
      </w:r>
      <w:r w:rsidRPr="00A15A45">
        <w:rPr>
          <w:rFonts w:ascii="Times New Roman" w:hAnsi="Times New Roman" w:cs="Times New Roman"/>
          <w:sz w:val="28"/>
          <w:szCs w:val="28"/>
          <w:shd w:val="clear" w:color="auto" w:fill="FFFFFF"/>
        </w:rPr>
        <w:t> </w:t>
      </w:r>
    </w:p>
    <w:p w:rsidR="009128CB" w:rsidRPr="00A15A45"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A15A45">
        <w:rPr>
          <w:rFonts w:ascii="Times New Roman" w:hAnsi="Times New Roman" w:cs="Times New Roman"/>
          <w:sz w:val="28"/>
          <w:szCs w:val="28"/>
        </w:rPr>
        <w:t>Закон України „Про зовнішньоекономічну діяльніст</w:t>
      </w:r>
      <w:r>
        <w:rPr>
          <w:rFonts w:ascii="Times New Roman" w:hAnsi="Times New Roman" w:cs="Times New Roman"/>
          <w:sz w:val="28"/>
          <w:szCs w:val="28"/>
        </w:rPr>
        <w:t xml:space="preserve">ь” </w:t>
      </w:r>
      <w:r w:rsidRPr="00A15A45">
        <w:rPr>
          <w:rFonts w:ascii="Times New Roman" w:hAnsi="Times New Roman" w:cs="Times New Roman"/>
          <w:sz w:val="28"/>
          <w:szCs w:val="28"/>
          <w:bdr w:val="none" w:sz="0" w:space="0" w:color="auto" w:frame="1"/>
          <w:shd w:val="clear" w:color="auto" w:fill="FFFFFF"/>
        </w:rPr>
        <w:t xml:space="preserve">– </w:t>
      </w:r>
      <w:r w:rsidRPr="00A15A45">
        <w:rPr>
          <w:rFonts w:ascii="Times New Roman" w:hAnsi="Times New Roman" w:cs="Times New Roman"/>
          <w:sz w:val="28"/>
          <w:szCs w:val="28"/>
        </w:rPr>
        <w:t>Режим доступу: http://</w:t>
      </w:r>
      <w:r w:rsidRPr="00A15A45">
        <w:rPr>
          <w:rFonts w:ascii="Times New Roman" w:hAnsi="Times New Roman" w:cs="Times New Roman"/>
          <w:sz w:val="28"/>
          <w:szCs w:val="28"/>
          <w:shd w:val="clear" w:color="auto" w:fill="FFFFFF"/>
        </w:rPr>
        <w:t xml:space="preserve"> zakon.rada.gov.ua/go/905-19</w:t>
      </w:r>
    </w:p>
    <w:p w:rsidR="009128CB" w:rsidRPr="00A15A45"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A15A45">
        <w:rPr>
          <w:rFonts w:ascii="Times New Roman" w:hAnsi="Times New Roman" w:cs="Times New Roman"/>
          <w:sz w:val="28"/>
          <w:szCs w:val="28"/>
        </w:rPr>
        <w:t xml:space="preserve">Закон України „Про страхування” </w:t>
      </w:r>
      <w:r w:rsidRPr="00A15A45">
        <w:rPr>
          <w:rFonts w:ascii="Times New Roman" w:hAnsi="Times New Roman" w:cs="Times New Roman"/>
          <w:sz w:val="28"/>
          <w:szCs w:val="28"/>
          <w:shd w:val="clear" w:color="auto" w:fill="FFFFFF"/>
        </w:rPr>
        <w:t xml:space="preserve">від </w:t>
      </w:r>
      <w:r w:rsidRPr="00A15A45">
        <w:rPr>
          <w:rFonts w:ascii="Times New Roman" w:hAnsi="Times New Roman" w:cs="Times New Roman"/>
          <w:sz w:val="28"/>
          <w:szCs w:val="28"/>
          <w:bdr w:val="none" w:sz="0" w:space="0" w:color="auto" w:frame="1"/>
          <w:shd w:val="clear" w:color="auto" w:fill="FFFFFF"/>
        </w:rPr>
        <w:t>07.03.1996</w:t>
      </w:r>
      <w:r w:rsidRPr="00A15A45">
        <w:rPr>
          <w:rFonts w:ascii="Times New Roman" w:hAnsi="Times New Roman" w:cs="Times New Roman"/>
          <w:sz w:val="28"/>
          <w:szCs w:val="28"/>
          <w:shd w:val="clear" w:color="auto" w:fill="FFFFFF"/>
        </w:rPr>
        <w:t xml:space="preserve"> № </w:t>
      </w:r>
      <w:r w:rsidRPr="00A15A45">
        <w:rPr>
          <w:rFonts w:ascii="Times New Roman" w:hAnsi="Times New Roman" w:cs="Times New Roman"/>
          <w:sz w:val="28"/>
          <w:szCs w:val="28"/>
          <w:bdr w:val="none" w:sz="0" w:space="0" w:color="auto" w:frame="1"/>
          <w:shd w:val="clear" w:color="auto" w:fill="FFFFFF"/>
        </w:rPr>
        <w:t>85/96-ВР.</w:t>
      </w:r>
      <w:r w:rsidRPr="00A15A45">
        <w:rPr>
          <w:rFonts w:ascii="Times New Roman" w:hAnsi="Times New Roman" w:cs="Times New Roman"/>
          <w:b/>
          <w:bCs/>
          <w:sz w:val="28"/>
          <w:szCs w:val="28"/>
          <w:bdr w:val="none" w:sz="0" w:space="0" w:color="auto" w:frame="1"/>
          <w:shd w:val="clear" w:color="auto" w:fill="FFFFFF"/>
        </w:rPr>
        <w:t xml:space="preserve"> </w:t>
      </w:r>
      <w:r w:rsidRPr="00A15A45">
        <w:rPr>
          <w:rFonts w:ascii="Times New Roman" w:hAnsi="Times New Roman" w:cs="Times New Roman"/>
          <w:sz w:val="28"/>
          <w:szCs w:val="28"/>
          <w:bdr w:val="none" w:sz="0" w:space="0" w:color="auto" w:frame="1"/>
          <w:shd w:val="clear" w:color="auto" w:fill="FFFFFF"/>
        </w:rPr>
        <w:t xml:space="preserve">–  </w:t>
      </w:r>
      <w:r w:rsidRPr="00A15A45">
        <w:rPr>
          <w:rFonts w:ascii="Times New Roman" w:hAnsi="Times New Roman" w:cs="Times New Roman"/>
          <w:sz w:val="28"/>
          <w:szCs w:val="28"/>
        </w:rPr>
        <w:t>Режим доступу: http://</w:t>
      </w:r>
      <w:r w:rsidRPr="00A15A45">
        <w:rPr>
          <w:rFonts w:ascii="Times New Roman" w:hAnsi="Times New Roman" w:cs="Times New Roman"/>
          <w:sz w:val="28"/>
          <w:szCs w:val="28"/>
          <w:shd w:val="clear" w:color="auto" w:fill="FFFFFF"/>
        </w:rPr>
        <w:t xml:space="preserve"> </w:t>
      </w:r>
      <w:r w:rsidRPr="00A15A45">
        <w:rPr>
          <w:rStyle w:val="HTMLCite"/>
          <w:rFonts w:ascii="Times New Roman" w:hAnsi="Times New Roman" w:cs="Times New Roman"/>
          <w:i w:val="0"/>
          <w:iCs w:val="0"/>
          <w:sz w:val="28"/>
          <w:szCs w:val="28"/>
          <w:shd w:val="clear" w:color="auto" w:fill="FFFFFF"/>
        </w:rPr>
        <w:t>zakon.rada.gov.ua/laws/show/85/96-вр</w:t>
      </w:r>
    </w:p>
    <w:p w:rsidR="009128CB" w:rsidRPr="00140133" w:rsidRDefault="009128CB" w:rsidP="00BA5D6E">
      <w:pPr>
        <w:pStyle w:val="ListParagraph"/>
        <w:numPr>
          <w:ilvl w:val="0"/>
          <w:numId w:val="2"/>
        </w:numPr>
        <w:tabs>
          <w:tab w:val="left" w:pos="1134"/>
        </w:tabs>
        <w:autoSpaceDE w:val="0"/>
        <w:autoSpaceDN w:val="0"/>
        <w:adjustRightInd w:val="0"/>
        <w:spacing w:after="0" w:line="240" w:lineRule="atLeast"/>
        <w:ind w:left="0" w:firstLine="567"/>
        <w:jc w:val="both"/>
        <w:rPr>
          <w:rFonts w:ascii="Times New Roman" w:hAnsi="Times New Roman" w:cs="Times New Roman"/>
          <w:sz w:val="28"/>
          <w:szCs w:val="28"/>
          <w:lang w:eastAsia="uk-UA"/>
        </w:rPr>
      </w:pPr>
      <w:r w:rsidRPr="00140133">
        <w:rPr>
          <w:rFonts w:ascii="Times New Roman" w:hAnsi="Times New Roman" w:cs="Times New Roman"/>
          <w:sz w:val="28"/>
          <w:szCs w:val="28"/>
        </w:rPr>
        <w:t xml:space="preserve">Закон України „Про цінні папери і фондовий ринок” </w:t>
      </w:r>
      <w:r w:rsidRPr="00140133">
        <w:rPr>
          <w:rFonts w:ascii="Times New Roman" w:hAnsi="Times New Roman" w:cs="Times New Roman"/>
          <w:sz w:val="28"/>
          <w:szCs w:val="28"/>
          <w:shd w:val="clear" w:color="auto" w:fill="FFFFFF"/>
        </w:rPr>
        <w:t>від 23.02.2006 № 3480-IV</w:t>
      </w:r>
      <w:r w:rsidRPr="00140133">
        <w:rPr>
          <w:rFonts w:ascii="Times New Roman" w:hAnsi="Times New Roman" w:cs="Times New Roman"/>
          <w:sz w:val="28"/>
          <w:szCs w:val="28"/>
        </w:rPr>
        <w:t xml:space="preserve"> </w:t>
      </w:r>
      <w:r w:rsidRPr="00140133">
        <w:rPr>
          <w:rFonts w:ascii="Times New Roman" w:hAnsi="Times New Roman" w:cs="Times New Roman"/>
          <w:sz w:val="28"/>
          <w:szCs w:val="28"/>
          <w:bdr w:val="none" w:sz="0" w:space="0" w:color="auto" w:frame="1"/>
          <w:shd w:val="clear" w:color="auto" w:fill="FFFFFF"/>
        </w:rPr>
        <w:t xml:space="preserve">– </w:t>
      </w:r>
      <w:r w:rsidRPr="00140133">
        <w:rPr>
          <w:rFonts w:ascii="Times New Roman" w:hAnsi="Times New Roman" w:cs="Times New Roman"/>
          <w:sz w:val="28"/>
          <w:szCs w:val="28"/>
        </w:rPr>
        <w:t>Режим доступу: http://</w:t>
      </w:r>
      <w:r w:rsidRPr="00140133">
        <w:rPr>
          <w:rFonts w:ascii="Times New Roman" w:hAnsi="Times New Roman" w:cs="Times New Roman"/>
          <w:sz w:val="28"/>
          <w:szCs w:val="28"/>
          <w:shd w:val="clear" w:color="auto" w:fill="FFFFFF"/>
        </w:rPr>
        <w:t xml:space="preserve"> zakon.rada.gov.ua/go/3480-15</w:t>
      </w:r>
    </w:p>
    <w:p w:rsidR="009128CB" w:rsidRPr="007F0390" w:rsidRDefault="009128CB" w:rsidP="00BA5D6E">
      <w:pPr>
        <w:pStyle w:val="ListParagraph"/>
        <w:numPr>
          <w:ilvl w:val="0"/>
          <w:numId w:val="2"/>
        </w:numPr>
        <w:tabs>
          <w:tab w:val="left" w:pos="1134"/>
        </w:tabs>
        <w:spacing w:after="0" w:line="240" w:lineRule="atLeast"/>
        <w:ind w:left="0" w:firstLine="567"/>
        <w:jc w:val="both"/>
        <w:rPr>
          <w:rFonts w:ascii="Times New Roman" w:hAnsi="Times New Roman" w:cs="Times New Roman"/>
          <w:sz w:val="28"/>
          <w:szCs w:val="28"/>
        </w:rPr>
      </w:pPr>
      <w:hyperlink r:id="rId9" w:history="1">
        <w:r w:rsidRPr="005C51F3">
          <w:rPr>
            <w:rStyle w:val="Hyperlink"/>
            <w:rFonts w:ascii="Times New Roman" w:hAnsi="Times New Roman" w:cs="Times New Roman"/>
            <w:color w:val="auto"/>
            <w:sz w:val="28"/>
            <w:szCs w:val="28"/>
            <w:u w:val="none"/>
            <w:bdr w:val="none" w:sz="0" w:space="0" w:color="auto" w:frame="1"/>
          </w:rPr>
          <w:t>Бюджетна система в таблицях і схемах : Навчальний посібник / [Ситник Н.С., Західна О.Р., Стасишин А.В., Шушкова Ю.В]. – Львів : Видавництво: Апріорі, 2017. – 180 с.</w:t>
        </w:r>
      </w:hyperlink>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Бюджетний менеджмент: підруч. / за ред. В.Г. Дем’янишина, Г.В. Погріщук. – Тернопіль, Крок, 2015. – 522 с.</w:t>
      </w:r>
    </w:p>
    <w:p w:rsidR="009128CB" w:rsidRPr="00ED182B" w:rsidRDefault="009128CB" w:rsidP="00BA5D6E">
      <w:pPr>
        <w:numPr>
          <w:ilvl w:val="0"/>
          <w:numId w:val="2"/>
        </w:numPr>
        <w:tabs>
          <w:tab w:val="left" w:pos="1134"/>
        </w:tabs>
        <w:spacing w:after="0" w:line="240" w:lineRule="auto"/>
        <w:ind w:left="0" w:firstLine="567"/>
        <w:jc w:val="both"/>
        <w:rPr>
          <w:rFonts w:ascii="Times New Roman" w:hAnsi="Times New Roman" w:cs="Times New Roman"/>
          <w:sz w:val="28"/>
          <w:szCs w:val="28"/>
        </w:rPr>
      </w:pPr>
      <w:hyperlink r:id="rId10" w:history="1">
        <w:r w:rsidRPr="00ED182B">
          <w:rPr>
            <w:rStyle w:val="Hyperlink"/>
            <w:rFonts w:ascii="Times New Roman" w:hAnsi="Times New Roman" w:cs="Times New Roman"/>
            <w:color w:val="auto"/>
            <w:sz w:val="28"/>
            <w:szCs w:val="28"/>
            <w:u w:val="none"/>
            <w:bdr w:val="none" w:sz="0" w:space="0" w:color="auto" w:frame="1"/>
          </w:rPr>
          <w:t>Бюджетно-податкова політика активізації підприємн</w:t>
        </w:r>
        <w:r>
          <w:rPr>
            <w:rStyle w:val="Hyperlink"/>
            <w:rFonts w:ascii="Times New Roman" w:hAnsi="Times New Roman" w:cs="Times New Roman"/>
            <w:color w:val="auto"/>
            <w:sz w:val="28"/>
            <w:szCs w:val="28"/>
            <w:u w:val="none"/>
            <w:bdr w:val="none" w:sz="0" w:space="0" w:color="auto" w:frame="1"/>
          </w:rPr>
          <w:t xml:space="preserve">ицтва в Україні: кол. моногр. / </w:t>
        </w:r>
        <w:r w:rsidRPr="00ED182B">
          <w:rPr>
            <w:rStyle w:val="Hyperlink"/>
            <w:rFonts w:ascii="Times New Roman" w:hAnsi="Times New Roman" w:cs="Times New Roman"/>
            <w:color w:val="auto"/>
            <w:sz w:val="28"/>
            <w:szCs w:val="28"/>
            <w:u w:val="none"/>
            <w:bdr w:val="none" w:sz="0" w:space="0" w:color="auto" w:frame="1"/>
          </w:rPr>
          <w:t>[Стасишин А.В., Ситник Н.С., Ватаманюк-Зелінська У.З. та ін.]; під заг. ре</w:t>
        </w:r>
        <w:r>
          <w:rPr>
            <w:rStyle w:val="Hyperlink"/>
            <w:rFonts w:ascii="Times New Roman" w:hAnsi="Times New Roman" w:cs="Times New Roman"/>
            <w:color w:val="auto"/>
            <w:sz w:val="28"/>
            <w:szCs w:val="28"/>
            <w:u w:val="none"/>
            <w:bdr w:val="none" w:sz="0" w:space="0" w:color="auto" w:frame="1"/>
          </w:rPr>
          <w:t xml:space="preserve">д. д.е.н. Ситник Н.С. – Львів: </w:t>
        </w:r>
        <w:r w:rsidRPr="00ED182B">
          <w:rPr>
            <w:rStyle w:val="Hyperlink"/>
            <w:rFonts w:ascii="Times New Roman" w:hAnsi="Times New Roman" w:cs="Times New Roman"/>
            <w:color w:val="auto"/>
            <w:sz w:val="28"/>
            <w:szCs w:val="28"/>
            <w:u w:val="none"/>
            <w:bdr w:val="none" w:sz="0" w:space="0" w:color="auto" w:frame="1"/>
          </w:rPr>
          <w:t>«Сполом», 2016. – Ч.1. – 412 с.</w:t>
        </w:r>
      </w:hyperlink>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Клименко</w:t>
      </w:r>
      <w:r>
        <w:rPr>
          <w:rFonts w:ascii="Times New Roman" w:hAnsi="Times New Roman" w:cs="Times New Roman"/>
          <w:sz w:val="28"/>
          <w:szCs w:val="28"/>
          <w:lang w:eastAsia="ru-RU"/>
        </w:rPr>
        <w:t xml:space="preserve"> В.В., </w:t>
      </w:r>
      <w:r w:rsidRPr="00ED182B">
        <w:rPr>
          <w:rFonts w:ascii="Times New Roman" w:hAnsi="Times New Roman" w:cs="Times New Roman"/>
          <w:sz w:val="28"/>
          <w:szCs w:val="28"/>
          <w:lang w:eastAsia="ru-RU"/>
        </w:rPr>
        <w:t>Акімова</w:t>
      </w:r>
      <w:r>
        <w:rPr>
          <w:rFonts w:ascii="Times New Roman" w:hAnsi="Times New Roman" w:cs="Times New Roman"/>
          <w:sz w:val="28"/>
          <w:szCs w:val="28"/>
          <w:lang w:eastAsia="ru-RU"/>
        </w:rPr>
        <w:t xml:space="preserve"> Л.М.</w:t>
      </w:r>
      <w:r w:rsidRPr="00ED182B">
        <w:rPr>
          <w:rFonts w:ascii="Times New Roman" w:hAnsi="Times New Roman" w:cs="Times New Roman"/>
          <w:sz w:val="28"/>
          <w:szCs w:val="28"/>
          <w:lang w:eastAsia="ru-RU"/>
        </w:rPr>
        <w:t>, Докієнко</w:t>
      </w:r>
      <w:r>
        <w:rPr>
          <w:rFonts w:ascii="Times New Roman" w:hAnsi="Times New Roman" w:cs="Times New Roman"/>
          <w:sz w:val="28"/>
          <w:szCs w:val="28"/>
          <w:lang w:eastAsia="ru-RU"/>
        </w:rPr>
        <w:t xml:space="preserve"> Л.М</w:t>
      </w:r>
      <w:r w:rsidRPr="00ED182B">
        <w:rPr>
          <w:rFonts w:ascii="Times New Roman" w:hAnsi="Times New Roman" w:cs="Times New Roman"/>
          <w:sz w:val="28"/>
          <w:szCs w:val="28"/>
          <w:lang w:eastAsia="ru-RU"/>
        </w:rPr>
        <w:t>. Фінансовий ринок. Підручник.</w:t>
      </w:r>
      <w:r>
        <w:rPr>
          <w:rFonts w:ascii="Times New Roman" w:hAnsi="Times New Roman" w:cs="Times New Roman"/>
          <w:sz w:val="28"/>
          <w:szCs w:val="28"/>
          <w:lang w:eastAsia="ru-RU"/>
        </w:rPr>
        <w:t xml:space="preserve"> – </w:t>
      </w:r>
      <w:r w:rsidRPr="00ED182B">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ED182B">
        <w:rPr>
          <w:rFonts w:ascii="Times New Roman" w:hAnsi="Times New Roman" w:cs="Times New Roman"/>
          <w:sz w:val="28"/>
          <w:szCs w:val="28"/>
          <w:lang w:eastAsia="ru-RU"/>
        </w:rPr>
        <w:t>2015.</w:t>
      </w:r>
      <w:r>
        <w:rPr>
          <w:rFonts w:ascii="Times New Roman" w:hAnsi="Times New Roman" w:cs="Times New Roman"/>
          <w:sz w:val="28"/>
          <w:szCs w:val="28"/>
          <w:lang w:eastAsia="ru-RU"/>
        </w:rPr>
        <w:t xml:space="preserve"> – </w:t>
      </w:r>
      <w:r w:rsidRPr="00ED182B">
        <w:rPr>
          <w:rFonts w:ascii="Times New Roman" w:hAnsi="Times New Roman" w:cs="Times New Roman"/>
          <w:sz w:val="28"/>
          <w:szCs w:val="28"/>
          <w:lang w:eastAsia="ru-RU"/>
        </w:rPr>
        <w:t>358с.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Диверсифікація доходів місцевих бюджетів: Монографія / [Луніна І.О., Кириленко О.П., Лучка А.В. та ін.]; за ред. д-ра екон. наук І.О.Луніної; НАН України</w:t>
      </w:r>
      <w:r>
        <w:rPr>
          <w:rFonts w:ascii="Times New Roman" w:hAnsi="Times New Roman" w:cs="Times New Roman"/>
          <w:sz w:val="28"/>
          <w:szCs w:val="28"/>
          <w:lang w:eastAsia="ru-RU"/>
        </w:rPr>
        <w:t>; Ін-т екон. та прогнозув. – К.:</w:t>
      </w:r>
      <w:r w:rsidRPr="00ED182B">
        <w:rPr>
          <w:rFonts w:ascii="Times New Roman" w:hAnsi="Times New Roman" w:cs="Times New Roman"/>
          <w:sz w:val="28"/>
          <w:szCs w:val="28"/>
          <w:lang w:eastAsia="ru-RU"/>
        </w:rPr>
        <w:t xml:space="preserve"> 2010. – 320 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Казначейська система виконання бюджету: навчальний посібник / В.І. Стоян, В.М. Русін, – Тернопіль: Астон, 2015. – 372 с.</w:t>
      </w:r>
    </w:p>
    <w:p w:rsidR="009128CB" w:rsidRPr="00ED182B" w:rsidRDefault="009128CB" w:rsidP="00BA5D6E">
      <w:pPr>
        <w:numPr>
          <w:ilvl w:val="0"/>
          <w:numId w:val="2"/>
        </w:numPr>
        <w:spacing w:after="0" w:line="240" w:lineRule="auto"/>
        <w:ind w:left="0" w:firstLine="567"/>
        <w:jc w:val="both"/>
        <w:rPr>
          <w:rFonts w:ascii="Times New Roman" w:hAnsi="Times New Roman" w:cs="Times New Roman"/>
          <w:sz w:val="28"/>
          <w:szCs w:val="28"/>
        </w:rPr>
      </w:pPr>
      <w:hyperlink r:id="rId11" w:history="1">
        <w:r w:rsidRPr="00ED182B">
          <w:rPr>
            <w:rStyle w:val="Hyperlink"/>
            <w:rFonts w:ascii="Times New Roman" w:hAnsi="Times New Roman" w:cs="Times New Roman"/>
            <w:color w:val="auto"/>
            <w:sz w:val="28"/>
            <w:szCs w:val="28"/>
            <w:u w:val="none"/>
            <w:bdr w:val="none" w:sz="0" w:space="0" w:color="auto" w:frame="1"/>
          </w:rPr>
          <w:t>Конкурентоспроможність національної економіки: фіскальні важ</w:t>
        </w:r>
        <w:r>
          <w:rPr>
            <w:rStyle w:val="Hyperlink"/>
            <w:rFonts w:ascii="Times New Roman" w:hAnsi="Times New Roman" w:cs="Times New Roman"/>
            <w:color w:val="auto"/>
            <w:sz w:val="28"/>
            <w:szCs w:val="28"/>
            <w:u w:val="none"/>
            <w:bdr w:val="none" w:sz="0" w:space="0" w:color="auto" w:frame="1"/>
          </w:rPr>
          <w:t xml:space="preserve">елі та стимули : кол. моногр. / </w:t>
        </w:r>
        <w:r w:rsidRPr="00ED182B">
          <w:rPr>
            <w:rStyle w:val="Hyperlink"/>
            <w:rFonts w:ascii="Times New Roman" w:hAnsi="Times New Roman" w:cs="Times New Roman"/>
            <w:color w:val="auto"/>
            <w:sz w:val="28"/>
            <w:szCs w:val="28"/>
            <w:u w:val="none"/>
            <w:bdr w:val="none" w:sz="0" w:space="0" w:color="auto" w:frame="1"/>
          </w:rPr>
          <w:t>[Ситник Н.С., Стасишин А.В., Ватаманюк-Зелінська У.З.]; під заг. ре</w:t>
        </w:r>
        <w:r>
          <w:rPr>
            <w:rStyle w:val="Hyperlink"/>
            <w:rFonts w:ascii="Times New Roman" w:hAnsi="Times New Roman" w:cs="Times New Roman"/>
            <w:color w:val="auto"/>
            <w:sz w:val="28"/>
            <w:szCs w:val="28"/>
            <w:u w:val="none"/>
            <w:bdr w:val="none" w:sz="0" w:space="0" w:color="auto" w:frame="1"/>
          </w:rPr>
          <w:t xml:space="preserve">д. д.е.н. Ситник Н.С. – Львів: </w:t>
        </w:r>
        <w:r w:rsidRPr="00ED182B">
          <w:rPr>
            <w:rStyle w:val="Hyperlink"/>
            <w:rFonts w:ascii="Times New Roman" w:hAnsi="Times New Roman" w:cs="Times New Roman"/>
            <w:color w:val="auto"/>
            <w:sz w:val="28"/>
            <w:szCs w:val="28"/>
            <w:u w:val="none"/>
            <w:bdr w:val="none" w:sz="0" w:space="0" w:color="auto" w:frame="1"/>
          </w:rPr>
          <w:t>«Апріорі», 2017. – Ч.2. – 512 с.</w:t>
        </w:r>
      </w:hyperlink>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Макаренко М.І. Міжнародні фінанси: Навчальний посібник.- К.:2013.-548с.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Місцеві фінанси: підруч. / за ред. д.е.н., проф. О.П. Кириленко. – 2-е вид., доп. і перероб. - Тернопіль: Економічна думка ТНЕУ, 2015. – 448 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Муніципальні фінанси: навч. посіб. / За ред.. д.е.н., проф. О.П. Кириленко. – Тернопіль: Астон, 2015. – 360 с.</w:t>
      </w:r>
    </w:p>
    <w:p w:rsidR="009128CB" w:rsidRPr="007F0390"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7F0390">
        <w:rPr>
          <w:rFonts w:ascii="Times New Roman" w:hAnsi="Times New Roman" w:cs="Times New Roman"/>
          <w:sz w:val="28"/>
          <w:szCs w:val="28"/>
        </w:rPr>
        <w:t>Онисько С. М. Податкова система. Згідно нового Податкового кодексу України станом на 01 січня 2013 року : підручник / С. М. Онисько. – К. : Ліра-К, 2014. – 352 с</w:t>
      </w:r>
      <w:r>
        <w:rPr>
          <w:rFonts w:ascii="Times New Roman" w:hAnsi="Times New Roman" w:cs="Times New Roman"/>
          <w:sz w:val="28"/>
          <w:szCs w:val="28"/>
        </w:rPr>
        <w:t>.</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 xml:space="preserve"> Розвиток державного пенсійного страхування в умовах пенсійної реформи: моногр.</w:t>
      </w:r>
      <w:r>
        <w:rPr>
          <w:rFonts w:ascii="Times New Roman" w:hAnsi="Times New Roman" w:cs="Times New Roman"/>
          <w:sz w:val="28"/>
          <w:szCs w:val="28"/>
          <w:lang w:eastAsia="ru-RU"/>
        </w:rPr>
        <w:t xml:space="preserve"> / [О. П. Кириленко, О. В. Петрушка, Б. С. </w:t>
      </w:r>
      <w:r w:rsidRPr="00ED182B">
        <w:rPr>
          <w:rFonts w:ascii="Times New Roman" w:hAnsi="Times New Roman" w:cs="Times New Roman"/>
          <w:sz w:val="28"/>
          <w:szCs w:val="28"/>
          <w:lang w:eastAsia="ru-RU"/>
        </w:rPr>
        <w:t>Малиняк та ін.]; за ред. О. П. Кириленко.</w:t>
      </w:r>
      <w:r>
        <w:rPr>
          <w:rFonts w:ascii="Times New Roman" w:hAnsi="Times New Roman" w:cs="Times New Roman"/>
          <w:sz w:val="28"/>
          <w:szCs w:val="28"/>
          <w:lang w:eastAsia="ru-RU"/>
        </w:rPr>
        <w:t xml:space="preserve"> – Тернопіль: ТНЕУ, 2013. – 304 </w:t>
      </w:r>
      <w:r w:rsidRPr="00ED182B">
        <w:rPr>
          <w:rFonts w:ascii="Times New Roman" w:hAnsi="Times New Roman" w:cs="Times New Roman"/>
          <w:sz w:val="28"/>
          <w:szCs w:val="28"/>
          <w:lang w:eastAsia="ru-RU"/>
        </w:rPr>
        <w:t>с.</w:t>
      </w:r>
    </w:p>
    <w:p w:rsidR="009128CB" w:rsidRPr="00ED182B" w:rsidRDefault="009128CB" w:rsidP="00BA5D6E">
      <w:pPr>
        <w:numPr>
          <w:ilvl w:val="0"/>
          <w:numId w:val="2"/>
        </w:numPr>
        <w:tabs>
          <w:tab w:val="num" w:pos="1080"/>
        </w:tabs>
        <w:spacing w:after="0" w:line="240" w:lineRule="auto"/>
        <w:ind w:left="0" w:firstLine="567"/>
        <w:jc w:val="both"/>
        <w:rPr>
          <w:rFonts w:ascii="Times New Roman" w:hAnsi="Times New Roman" w:cs="Times New Roman"/>
          <w:color w:val="000000"/>
          <w:sz w:val="28"/>
          <w:szCs w:val="28"/>
        </w:rPr>
      </w:pPr>
      <w:r w:rsidRPr="00ED182B">
        <w:rPr>
          <w:rFonts w:ascii="Times New Roman" w:hAnsi="Times New Roman" w:cs="Times New Roman"/>
          <w:color w:val="000000"/>
          <w:sz w:val="28"/>
          <w:szCs w:val="28"/>
        </w:rPr>
        <w:t xml:space="preserve">Романенко О.Р. Фінанси: підручник для ВНЗ </w:t>
      </w:r>
      <w:r w:rsidRPr="00ED182B">
        <w:rPr>
          <w:rFonts w:ascii="Times New Roman" w:hAnsi="Times New Roman" w:cs="Times New Roman"/>
          <w:sz w:val="28"/>
          <w:szCs w:val="28"/>
          <w:shd w:val="clear" w:color="auto" w:fill="FFFFFF"/>
        </w:rPr>
        <w:t>/ О.Р. Романенко. – К.: Центр учбової літератури, 2016. – 310 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Стоян В.І. Казначейська система [текст]: підручник. / В.І. Стоян, О.С. Даневич, М.Й. Мац. [За аг. ред. Крисоватого А.І.]. – 3-тє вид. змін. й доп. – К.: «Центр учбо</w:t>
      </w:r>
      <w:r>
        <w:rPr>
          <w:rFonts w:ascii="Times New Roman" w:hAnsi="Times New Roman" w:cs="Times New Roman"/>
          <w:sz w:val="28"/>
          <w:szCs w:val="28"/>
          <w:lang w:eastAsia="ru-RU"/>
        </w:rPr>
        <w:t>вої літератури», 2014. – 868 с</w:t>
      </w:r>
      <w:r w:rsidRPr="00EE0942">
        <w:rPr>
          <w:rFonts w:ascii="Times New Roman" w:hAnsi="Times New Roman" w:cs="Times New Roman"/>
          <w:sz w:val="28"/>
          <w:szCs w:val="28"/>
          <w:lang w:val="ru-RU" w:eastAsia="ru-RU"/>
        </w:rPr>
        <w:t>.</w:t>
      </w:r>
    </w:p>
    <w:p w:rsidR="009128CB" w:rsidRPr="00ED182B" w:rsidRDefault="009128CB" w:rsidP="00BA5D6E">
      <w:pPr>
        <w:numPr>
          <w:ilvl w:val="0"/>
          <w:numId w:val="2"/>
        </w:numPr>
        <w:tabs>
          <w:tab w:val="num" w:pos="1134"/>
        </w:tabs>
        <w:spacing w:after="0" w:line="240" w:lineRule="auto"/>
        <w:ind w:left="0" w:firstLine="567"/>
        <w:jc w:val="both"/>
        <w:rPr>
          <w:rFonts w:ascii="Times New Roman" w:hAnsi="Times New Roman" w:cs="Times New Roman"/>
          <w:color w:val="000000"/>
          <w:sz w:val="28"/>
          <w:szCs w:val="28"/>
        </w:rPr>
      </w:pPr>
      <w:r w:rsidRPr="00ED182B">
        <w:rPr>
          <w:rFonts w:ascii="Times New Roman" w:hAnsi="Times New Roman" w:cs="Times New Roman"/>
          <w:sz w:val="28"/>
          <w:szCs w:val="28"/>
          <w:shd w:val="clear" w:color="auto" w:fill="FFFFFF"/>
        </w:rPr>
        <w:t>Тарасенко І.О. Фінанси підприємств : підручник / І.О. Тарасенко, Н.М. Любенко. – К. : КНУТД, 2015. – 360 с.</w:t>
      </w:r>
      <w:r w:rsidRPr="00ED182B">
        <w:rPr>
          <w:rStyle w:val="apple-converted-space"/>
          <w:rFonts w:ascii="Times New Roman" w:hAnsi="Times New Roman" w:cs="Times New Roman"/>
          <w:sz w:val="28"/>
          <w:szCs w:val="28"/>
          <w:shd w:val="clear" w:color="auto" w:fill="FFFFFF"/>
        </w:rPr>
        <w:t> </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Управління державними доходами і видаткам</w:t>
      </w:r>
      <w:r>
        <w:rPr>
          <w:rFonts w:ascii="Times New Roman" w:hAnsi="Times New Roman" w:cs="Times New Roman"/>
          <w:sz w:val="28"/>
          <w:szCs w:val="28"/>
          <w:lang w:eastAsia="ru-RU"/>
        </w:rPr>
        <w:t xml:space="preserve">и: Навчальний посібник / [Б.С. Малиняк, В.С. Толуб’як, В.П. Горин, В.В. Письменний]; за ред. Б.С. </w:t>
      </w:r>
      <w:r w:rsidRPr="00ED182B">
        <w:rPr>
          <w:rFonts w:ascii="Times New Roman" w:hAnsi="Times New Roman" w:cs="Times New Roman"/>
          <w:sz w:val="28"/>
          <w:szCs w:val="28"/>
          <w:lang w:eastAsia="ru-RU"/>
        </w:rPr>
        <w:t xml:space="preserve">Малиняка. </w:t>
      </w:r>
      <w:r>
        <w:rPr>
          <w:rFonts w:ascii="Times New Roman" w:hAnsi="Times New Roman" w:cs="Times New Roman"/>
          <w:sz w:val="28"/>
          <w:szCs w:val="28"/>
          <w:lang w:eastAsia="ru-RU"/>
        </w:rPr>
        <w:t xml:space="preserve">– Тернопіль: Астон, 2015. – 154 </w:t>
      </w:r>
      <w:r w:rsidRPr="00ED182B">
        <w:rPr>
          <w:rFonts w:ascii="Times New Roman" w:hAnsi="Times New Roman" w:cs="Times New Roman"/>
          <w:sz w:val="28"/>
          <w:szCs w:val="28"/>
          <w:lang w:eastAsia="ru-RU"/>
        </w:rPr>
        <w:t>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Фінанси домогосподарств</w:t>
      </w:r>
      <w:r>
        <w:rPr>
          <w:rFonts w:ascii="Times New Roman" w:hAnsi="Times New Roman" w:cs="Times New Roman"/>
          <w:sz w:val="28"/>
          <w:szCs w:val="28"/>
          <w:lang w:eastAsia="ru-RU"/>
        </w:rPr>
        <w:t>:</w:t>
      </w:r>
      <w:r w:rsidRPr="00ED182B">
        <w:rPr>
          <w:rFonts w:ascii="Times New Roman" w:hAnsi="Times New Roman" w:cs="Times New Roman"/>
          <w:sz w:val="28"/>
          <w:szCs w:val="28"/>
          <w:lang w:eastAsia="ru-RU"/>
        </w:rPr>
        <w:t xml:space="preserve"> Навчальний посібник [К</w:t>
      </w:r>
      <w:r>
        <w:rPr>
          <w:rFonts w:ascii="Times New Roman" w:hAnsi="Times New Roman" w:cs="Times New Roman"/>
          <w:sz w:val="28"/>
          <w:szCs w:val="28"/>
          <w:lang w:eastAsia="ru-RU"/>
        </w:rPr>
        <w:t xml:space="preserve">ізима Т.О., Карпишин Н.І., Сидор І.П. та ін.]; За ред. Т.О. </w:t>
      </w:r>
      <w:r w:rsidRPr="00ED182B">
        <w:rPr>
          <w:rFonts w:ascii="Times New Roman" w:hAnsi="Times New Roman" w:cs="Times New Roman"/>
          <w:sz w:val="28"/>
          <w:szCs w:val="28"/>
          <w:lang w:eastAsia="ru-RU"/>
        </w:rPr>
        <w:t>Кізими. – Тернопіль: ТНЕУ, 2014. – 228 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Фінанси зарубіжних країн: навчальний посібник / [Кириленко О.П., Кізима Т.О., Горин В.П. та ін.]; за ред. О.П. Кириленко. – Тернопіль: Вектор, 2013. – 420 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Фінанси. Бюджет. Податки: національна та міжнародна терміно</w:t>
      </w:r>
      <w:r>
        <w:rPr>
          <w:rFonts w:ascii="Times New Roman" w:hAnsi="Times New Roman" w:cs="Times New Roman"/>
          <w:sz w:val="28"/>
          <w:szCs w:val="28"/>
          <w:lang w:eastAsia="ru-RU"/>
        </w:rPr>
        <w:t xml:space="preserve">логія: у 3-х т. – 2-е вид. – Т. </w:t>
      </w:r>
      <w:r w:rsidRPr="00ED182B">
        <w:rPr>
          <w:rFonts w:ascii="Times New Roman" w:hAnsi="Times New Roman" w:cs="Times New Roman"/>
          <w:sz w:val="28"/>
          <w:szCs w:val="28"/>
          <w:lang w:eastAsia="ru-RU"/>
        </w:rPr>
        <w:t xml:space="preserve">2., Т. 3. Ін-т світ. екон. і міжнар. відносин НАНУ, ДННУ «Акад. </w:t>
      </w:r>
      <w:r>
        <w:rPr>
          <w:rFonts w:ascii="Times New Roman" w:hAnsi="Times New Roman" w:cs="Times New Roman"/>
          <w:sz w:val="28"/>
          <w:szCs w:val="28"/>
          <w:lang w:eastAsia="ru-RU"/>
        </w:rPr>
        <w:t xml:space="preserve">фін. управління»; за ред. Т.І. </w:t>
      </w:r>
      <w:r w:rsidRPr="00ED182B">
        <w:rPr>
          <w:rFonts w:ascii="Times New Roman" w:hAnsi="Times New Roman" w:cs="Times New Roman"/>
          <w:sz w:val="28"/>
          <w:szCs w:val="28"/>
          <w:lang w:eastAsia="ru-RU"/>
        </w:rPr>
        <w:t>Єфименко. – К., 2013.</w:t>
      </w:r>
    </w:p>
    <w:p w:rsidR="009128CB" w:rsidRPr="00ED182B" w:rsidRDefault="009128CB" w:rsidP="00BA5D6E">
      <w:pPr>
        <w:pStyle w:val="ListParagraph"/>
        <w:numPr>
          <w:ilvl w:val="0"/>
          <w:numId w:val="2"/>
        </w:numPr>
        <w:tabs>
          <w:tab w:val="left" w:pos="1134"/>
        </w:tabs>
        <w:spacing w:after="0" w:line="240" w:lineRule="atLeast"/>
        <w:ind w:left="0" w:firstLine="567"/>
        <w:jc w:val="both"/>
        <w:rPr>
          <w:rFonts w:ascii="Times New Roman" w:hAnsi="Times New Roman" w:cs="Times New Roman"/>
          <w:sz w:val="28"/>
          <w:szCs w:val="28"/>
        </w:rPr>
      </w:pPr>
      <w:r w:rsidRPr="00ED182B">
        <w:rPr>
          <w:rFonts w:ascii="Times New Roman" w:hAnsi="Times New Roman" w:cs="Times New Roman"/>
          <w:sz w:val="28"/>
          <w:szCs w:val="28"/>
        </w:rPr>
        <w:t xml:space="preserve">Фінанси: курс для фінансистів. Підручник./ За ред. д.е.н., проф. Буряка П.Ю., д.е.н., проф. Жихор О.Б. </w:t>
      </w:r>
      <w:r>
        <w:rPr>
          <w:rFonts w:ascii="Times New Roman" w:hAnsi="Times New Roman" w:cs="Times New Roman"/>
          <w:sz w:val="28"/>
          <w:szCs w:val="28"/>
        </w:rPr>
        <w:t xml:space="preserve">– К.: « Хай – Тек Прес», 2010. – </w:t>
      </w:r>
      <w:r w:rsidRPr="00ED182B">
        <w:rPr>
          <w:rFonts w:ascii="Times New Roman" w:hAnsi="Times New Roman" w:cs="Times New Roman"/>
          <w:sz w:val="28"/>
          <w:szCs w:val="28"/>
        </w:rPr>
        <w:t>528 с.</w:t>
      </w:r>
    </w:p>
    <w:p w:rsidR="009128CB" w:rsidRPr="00ED182B" w:rsidRDefault="009128CB" w:rsidP="00BA5D6E">
      <w:pPr>
        <w:numPr>
          <w:ilvl w:val="0"/>
          <w:numId w:val="2"/>
        </w:numPr>
        <w:tabs>
          <w:tab w:val="num" w:pos="1134"/>
        </w:tabs>
        <w:spacing w:after="0" w:line="240" w:lineRule="auto"/>
        <w:ind w:left="0" w:firstLine="567"/>
        <w:jc w:val="both"/>
        <w:rPr>
          <w:rFonts w:ascii="Times New Roman" w:hAnsi="Times New Roman" w:cs="Times New Roman"/>
          <w:color w:val="000000"/>
          <w:sz w:val="28"/>
          <w:szCs w:val="28"/>
        </w:rPr>
      </w:pPr>
      <w:r w:rsidRPr="00ED182B">
        <w:rPr>
          <w:rFonts w:ascii="Times New Roman" w:hAnsi="Times New Roman" w:cs="Times New Roman"/>
          <w:color w:val="000000"/>
          <w:sz w:val="28"/>
          <w:szCs w:val="28"/>
          <w:lang w:eastAsia="ru-RU"/>
        </w:rPr>
        <w:t>Фінанси: Підручник / за ред. С.І. Юрія, В.М. Федосова. – 2-ге вид. перероб. і доповн. – К.: Знанн</w:t>
      </w:r>
      <w:r w:rsidRPr="00ED182B">
        <w:rPr>
          <w:rFonts w:ascii="Times New Roman" w:hAnsi="Times New Roman" w:cs="Times New Roman"/>
          <w:color w:val="000000"/>
          <w:sz w:val="28"/>
          <w:szCs w:val="28"/>
          <w:lang w:val="ru-RU" w:eastAsia="ru-RU"/>
        </w:rPr>
        <w:t>я, 2012. – 687 с.</w:t>
      </w:r>
    </w:p>
    <w:p w:rsidR="009128CB" w:rsidRPr="00ED182B" w:rsidRDefault="009128CB" w:rsidP="00BA5D6E">
      <w:pPr>
        <w:pStyle w:val="ListParagraph"/>
        <w:numPr>
          <w:ilvl w:val="0"/>
          <w:numId w:val="2"/>
        </w:numPr>
        <w:tabs>
          <w:tab w:val="left" w:pos="1134"/>
        </w:tabs>
        <w:spacing w:after="0" w:line="240" w:lineRule="atLeast"/>
        <w:ind w:left="0" w:firstLine="567"/>
        <w:jc w:val="both"/>
        <w:textAlignment w:val="top"/>
        <w:rPr>
          <w:rFonts w:ascii="Times New Roman" w:hAnsi="Times New Roman" w:cs="Times New Roman"/>
          <w:sz w:val="28"/>
          <w:szCs w:val="28"/>
          <w:lang w:eastAsia="ru-RU"/>
        </w:rPr>
      </w:pPr>
      <w:r w:rsidRPr="00ED182B">
        <w:rPr>
          <w:rFonts w:ascii="Times New Roman" w:hAnsi="Times New Roman" w:cs="Times New Roman"/>
          <w:sz w:val="28"/>
          <w:szCs w:val="28"/>
          <w:lang w:eastAsia="ru-RU"/>
        </w:rPr>
        <w:t>Фінансова політика інвестиційно-інноваційного розвитку України: моногр. /за ред. В.Г. Дем'янишина. – Тернопіль: ТНЕУ, 2014. – 464 с.</w:t>
      </w:r>
    </w:p>
    <w:p w:rsidR="009128CB" w:rsidRDefault="009128CB" w:rsidP="00BA5D6E">
      <w:pPr>
        <w:tabs>
          <w:tab w:val="left" w:pos="1134"/>
        </w:tabs>
        <w:ind w:firstLine="567"/>
      </w:pPr>
    </w:p>
    <w:p w:rsidR="009128CB" w:rsidRPr="00911964" w:rsidRDefault="009128CB" w:rsidP="00BA5D6E">
      <w:pPr>
        <w:pStyle w:val="ListParagraph"/>
        <w:rPr>
          <w:rFonts w:ascii="Times New Roman" w:hAnsi="Times New Roman" w:cs="Times New Roman"/>
          <w:sz w:val="28"/>
          <w:szCs w:val="28"/>
        </w:rPr>
      </w:pPr>
    </w:p>
    <w:sectPr w:rsidR="009128CB" w:rsidRPr="00911964" w:rsidSect="007F6D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DAD"/>
    <w:multiLevelType w:val="hybridMultilevel"/>
    <w:tmpl w:val="D702E794"/>
    <w:lvl w:ilvl="0" w:tplc="FFBA07CA">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406D5927"/>
    <w:multiLevelType w:val="hybridMultilevel"/>
    <w:tmpl w:val="DDFCB77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nsid w:val="5DF12FB7"/>
    <w:multiLevelType w:val="hybridMultilevel"/>
    <w:tmpl w:val="464636D8"/>
    <w:lvl w:ilvl="0" w:tplc="87008042">
      <w:start w:val="1"/>
      <w:numFmt w:val="decimal"/>
      <w:lvlText w:val="%1."/>
      <w:lvlJc w:val="left"/>
      <w:pPr>
        <w:ind w:left="720" w:hanging="360"/>
      </w:pPr>
      <w:rPr>
        <w:rFonts w:ascii="Times New Roman" w:hAnsi="Times New Roman" w:cs="Times New Roman" w:hint="default"/>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AE05518"/>
    <w:multiLevelType w:val="hybridMultilevel"/>
    <w:tmpl w:val="2E32ABFC"/>
    <w:lvl w:ilvl="0" w:tplc="C008A1E4">
      <w:start w:val="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0C4"/>
    <w:rsid w:val="00036854"/>
    <w:rsid w:val="00041CE1"/>
    <w:rsid w:val="000440CF"/>
    <w:rsid w:val="000F3BD5"/>
    <w:rsid w:val="000F56D5"/>
    <w:rsid w:val="0010181A"/>
    <w:rsid w:val="00115C86"/>
    <w:rsid w:val="00125FFF"/>
    <w:rsid w:val="00140133"/>
    <w:rsid w:val="001827E1"/>
    <w:rsid w:val="001B4C62"/>
    <w:rsid w:val="001C35F5"/>
    <w:rsid w:val="001E69B2"/>
    <w:rsid w:val="00226662"/>
    <w:rsid w:val="00270960"/>
    <w:rsid w:val="002B1A49"/>
    <w:rsid w:val="002B664F"/>
    <w:rsid w:val="002D2CD5"/>
    <w:rsid w:val="0031697B"/>
    <w:rsid w:val="00410CEB"/>
    <w:rsid w:val="0044335C"/>
    <w:rsid w:val="0045035E"/>
    <w:rsid w:val="00474A8E"/>
    <w:rsid w:val="00481A5E"/>
    <w:rsid w:val="00493409"/>
    <w:rsid w:val="004B2AD8"/>
    <w:rsid w:val="004C6141"/>
    <w:rsid w:val="0053060E"/>
    <w:rsid w:val="0053211A"/>
    <w:rsid w:val="00536017"/>
    <w:rsid w:val="00554C9B"/>
    <w:rsid w:val="005C234C"/>
    <w:rsid w:val="005C51F3"/>
    <w:rsid w:val="00641402"/>
    <w:rsid w:val="00646B7F"/>
    <w:rsid w:val="00666E82"/>
    <w:rsid w:val="006D7468"/>
    <w:rsid w:val="00734895"/>
    <w:rsid w:val="00740833"/>
    <w:rsid w:val="007415BC"/>
    <w:rsid w:val="007471BF"/>
    <w:rsid w:val="00754181"/>
    <w:rsid w:val="00774D9D"/>
    <w:rsid w:val="007A5C3C"/>
    <w:rsid w:val="007E5B60"/>
    <w:rsid w:val="007E5CEA"/>
    <w:rsid w:val="007E76AB"/>
    <w:rsid w:val="007F0390"/>
    <w:rsid w:val="007F6DB8"/>
    <w:rsid w:val="00816FC1"/>
    <w:rsid w:val="00822AE7"/>
    <w:rsid w:val="008236B4"/>
    <w:rsid w:val="008454F4"/>
    <w:rsid w:val="008800C4"/>
    <w:rsid w:val="008804A6"/>
    <w:rsid w:val="008A1DB3"/>
    <w:rsid w:val="008B0E71"/>
    <w:rsid w:val="008C47C4"/>
    <w:rsid w:val="008C4F69"/>
    <w:rsid w:val="00911964"/>
    <w:rsid w:val="009128CB"/>
    <w:rsid w:val="00994EBE"/>
    <w:rsid w:val="009964E7"/>
    <w:rsid w:val="009A13C0"/>
    <w:rsid w:val="00A062CB"/>
    <w:rsid w:val="00A15A45"/>
    <w:rsid w:val="00A16865"/>
    <w:rsid w:val="00A42DF6"/>
    <w:rsid w:val="00A67876"/>
    <w:rsid w:val="00A92455"/>
    <w:rsid w:val="00A92EF4"/>
    <w:rsid w:val="00A9586B"/>
    <w:rsid w:val="00AB5065"/>
    <w:rsid w:val="00AB71BC"/>
    <w:rsid w:val="00B4718C"/>
    <w:rsid w:val="00B7541C"/>
    <w:rsid w:val="00B756F3"/>
    <w:rsid w:val="00BA4F0B"/>
    <w:rsid w:val="00BA5D6E"/>
    <w:rsid w:val="00BB674D"/>
    <w:rsid w:val="00C17B8A"/>
    <w:rsid w:val="00C74076"/>
    <w:rsid w:val="00CB1C8F"/>
    <w:rsid w:val="00CB517D"/>
    <w:rsid w:val="00CE18F4"/>
    <w:rsid w:val="00D2666C"/>
    <w:rsid w:val="00D30556"/>
    <w:rsid w:val="00D31A1E"/>
    <w:rsid w:val="00D778CF"/>
    <w:rsid w:val="00DA7AA0"/>
    <w:rsid w:val="00DC1C10"/>
    <w:rsid w:val="00DC4655"/>
    <w:rsid w:val="00DF6ECF"/>
    <w:rsid w:val="00E415A8"/>
    <w:rsid w:val="00EB68E9"/>
    <w:rsid w:val="00ED182B"/>
    <w:rsid w:val="00EE0942"/>
    <w:rsid w:val="00EF17C9"/>
    <w:rsid w:val="00F00779"/>
    <w:rsid w:val="00F77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49"/>
    <w:pPr>
      <w:spacing w:after="200" w:line="276" w:lineRule="auto"/>
    </w:pPr>
    <w:rPr>
      <w:rFonts w:cs="Calibri"/>
      <w:lang w:val="uk-UA" w:eastAsia="en-US"/>
    </w:rPr>
  </w:style>
  <w:style w:type="paragraph" w:styleId="Heading1">
    <w:name w:val="heading 1"/>
    <w:basedOn w:val="Normal"/>
    <w:next w:val="Normal"/>
    <w:link w:val="Heading1Char"/>
    <w:uiPriority w:val="99"/>
    <w:qFormat/>
    <w:rsid w:val="002B1A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A49"/>
    <w:rPr>
      <w:rFonts w:ascii="Arial" w:hAnsi="Arial" w:cs="Arial"/>
      <w:b/>
      <w:bCs/>
      <w:kern w:val="32"/>
      <w:sz w:val="32"/>
      <w:szCs w:val="32"/>
    </w:rPr>
  </w:style>
  <w:style w:type="paragraph" w:customStyle="1" w:styleId="Style50">
    <w:name w:val="Style50"/>
    <w:basedOn w:val="Normal"/>
    <w:uiPriority w:val="99"/>
    <w:rsid w:val="002B1A4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86">
    <w:name w:val="Font Style86"/>
    <w:uiPriority w:val="99"/>
    <w:rsid w:val="002B1A49"/>
    <w:rPr>
      <w:rFonts w:ascii="Times New Roman" w:hAnsi="Times New Roman" w:cs="Times New Roman"/>
      <w:b/>
      <w:bCs/>
      <w:spacing w:val="80"/>
      <w:sz w:val="34"/>
      <w:szCs w:val="34"/>
    </w:rPr>
  </w:style>
  <w:style w:type="paragraph" w:customStyle="1" w:styleId="5">
    <w:name w:val="заголовок 5"/>
    <w:basedOn w:val="Normal"/>
    <w:next w:val="Normal"/>
    <w:uiPriority w:val="99"/>
    <w:rsid w:val="002B1A49"/>
    <w:pPr>
      <w:autoSpaceDE w:val="0"/>
      <w:autoSpaceDN w:val="0"/>
      <w:spacing w:before="240" w:after="60" w:line="240" w:lineRule="auto"/>
    </w:pPr>
    <w:rPr>
      <w:rFonts w:ascii="Arial" w:eastAsia="Times New Roman" w:hAnsi="Arial" w:cs="Arial"/>
      <w:lang w:val="en-US" w:eastAsia="ru-RU"/>
    </w:rPr>
  </w:style>
  <w:style w:type="paragraph" w:styleId="ListParagraph">
    <w:name w:val="List Paragraph"/>
    <w:basedOn w:val="Normal"/>
    <w:uiPriority w:val="99"/>
    <w:qFormat/>
    <w:rsid w:val="00B7541C"/>
    <w:pPr>
      <w:ind w:left="720"/>
    </w:pPr>
  </w:style>
  <w:style w:type="paragraph" w:styleId="NormalWeb">
    <w:name w:val="Normal (Web)"/>
    <w:basedOn w:val="Normal"/>
    <w:uiPriority w:val="99"/>
    <w:rsid w:val="004B2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BA5D6E"/>
    <w:rPr>
      <w:color w:val="0000FF"/>
      <w:u w:val="single"/>
    </w:rPr>
  </w:style>
  <w:style w:type="character" w:customStyle="1" w:styleId="apple-converted-space">
    <w:name w:val="apple-converted-space"/>
    <w:basedOn w:val="DefaultParagraphFont"/>
    <w:uiPriority w:val="99"/>
    <w:rsid w:val="00BA5D6E"/>
  </w:style>
  <w:style w:type="paragraph" w:customStyle="1" w:styleId="a">
    <w:name w:val="Знак Знак Знак Знак Знак Знак"/>
    <w:basedOn w:val="Normal"/>
    <w:uiPriority w:val="99"/>
    <w:rsid w:val="00BA5D6E"/>
    <w:pPr>
      <w:spacing w:after="0" w:line="240" w:lineRule="auto"/>
    </w:pPr>
    <w:rPr>
      <w:rFonts w:ascii="Verdana" w:eastAsia="Times New Roman" w:hAnsi="Verdana" w:cs="Verdana"/>
      <w:sz w:val="20"/>
      <w:szCs w:val="20"/>
      <w:lang w:val="en-US"/>
    </w:rPr>
  </w:style>
  <w:style w:type="character" w:styleId="HTMLCite">
    <w:name w:val="HTML Cite"/>
    <w:basedOn w:val="DefaultParagraphFont"/>
    <w:uiPriority w:val="99"/>
    <w:rsid w:val="00BA5D6E"/>
    <w:rPr>
      <w:i/>
      <w:iCs/>
    </w:rPr>
  </w:style>
</w:styles>
</file>

<file path=word/webSettings.xml><?xml version="1.0" encoding="utf-8"?>
<w:webSettings xmlns:r="http://schemas.openxmlformats.org/officeDocument/2006/relationships" xmlns:w="http://schemas.openxmlformats.org/wordprocessingml/2006/main">
  <w:divs>
    <w:div w:id="459766457">
      <w:marLeft w:val="0"/>
      <w:marRight w:val="0"/>
      <w:marTop w:val="0"/>
      <w:marBottom w:val="0"/>
      <w:divBdr>
        <w:top w:val="none" w:sz="0" w:space="0" w:color="auto"/>
        <w:left w:val="none" w:sz="0" w:space="0" w:color="auto"/>
        <w:bottom w:val="none" w:sz="0" w:space="0" w:color="auto"/>
        <w:right w:val="none" w:sz="0" w:space="0" w:color="auto"/>
      </w:divBdr>
    </w:div>
    <w:div w:id="459766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2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cgi-bin/laws/main.cgi?user=a&amp;find=1&amp;typ=21" TargetMode="External"/><Relationship Id="rId11" Type="http://schemas.openxmlformats.org/officeDocument/2006/relationships/hyperlink" Target="http://financial.lnu.edu.ua/wp-content/uploads/2015/10/%D0%BC%D0%BE%D0%BD%D0%BE%D0%B3%D1%80_-1.pdf" TargetMode="External"/><Relationship Id="rId5" Type="http://schemas.openxmlformats.org/officeDocument/2006/relationships/hyperlink" Target="http://zakon.rada.gov.ua/cgibin/laws/main.cgi?nreg=254%EA%2F96-%E2%F0" TargetMode="External"/><Relationship Id="rId10" Type="http://schemas.openxmlformats.org/officeDocument/2006/relationships/hyperlink" Target="http://financial.lnu.edu.ua/wp-content/uploads/2015/10/knyha-1.pdf" TargetMode="External"/><Relationship Id="rId4" Type="http://schemas.openxmlformats.org/officeDocument/2006/relationships/webSettings" Target="webSettings.xml"/><Relationship Id="rId9" Type="http://schemas.openxmlformats.org/officeDocument/2006/relationships/hyperlink" Target="http://financial.lnu.edu.ua/wp-content/uploads/2015/10/%D0%91%D0%AE%D0%B4%D0%B6%D0%B5%D1%82%D0%BD%D0%B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7</Pages>
  <Words>1775</Words>
  <Characters>10123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ldfa</cp:lastModifiedBy>
  <cp:revision>64</cp:revision>
  <cp:lastPrinted>2018-03-15T08:16:00Z</cp:lastPrinted>
  <dcterms:created xsi:type="dcterms:W3CDTF">2018-03-14T09:33:00Z</dcterms:created>
  <dcterms:modified xsi:type="dcterms:W3CDTF">2018-03-15T08:20:00Z</dcterms:modified>
</cp:coreProperties>
</file>